
<file path=[Content_Types].xml><?xml version="1.0" encoding="utf-8"?>
<Types xmlns="http://schemas.openxmlformats.org/package/2006/content-types">
  <Default Extension="vsd" ContentType="application/vnd.visio"/>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7D3A99F" w14:textId="7B413E57" w:rsidR="000F409F" w:rsidRDefault="000F409F" w:rsidP="00D65CA7">
      <w:pPr>
        <w:tabs>
          <w:tab w:val="center" w:pos="4536"/>
          <w:tab w:val="right" w:pos="7938"/>
          <w:tab w:val="right" w:pos="9639"/>
        </w:tabs>
        <w:ind w:right="2"/>
        <w:jc w:val="both"/>
        <w:rPr>
          <w:rFonts w:ascii="Arial" w:hAnsi="Arial" w:cs="Arial"/>
          <w:b/>
          <w:bCs/>
          <w:sz w:val="28"/>
        </w:rPr>
      </w:pPr>
      <w:bookmarkStart w:id="0" w:name="_Hlk145670493"/>
      <w:r>
        <w:rPr>
          <w:rFonts w:ascii="Arial" w:hAnsi="Arial" w:cs="Arial"/>
          <w:b/>
          <w:bCs/>
          <w:sz w:val="28"/>
        </w:rPr>
        <w:t>3GPP TSG RAN WG1 #116</w:t>
      </w:r>
      <w:r>
        <w:rPr>
          <w:rFonts w:ascii="Arial" w:hAnsi="Arial" w:cs="Arial"/>
          <w:b/>
          <w:bCs/>
          <w:sz w:val="28"/>
        </w:rPr>
        <w:tab/>
      </w:r>
      <w:r>
        <w:rPr>
          <w:rFonts w:ascii="Arial" w:hAnsi="Arial" w:cs="Arial"/>
          <w:b/>
          <w:bCs/>
          <w:sz w:val="28"/>
        </w:rPr>
        <w:tab/>
      </w:r>
      <w:r>
        <w:rPr>
          <w:rFonts w:ascii="Arial" w:hAnsi="Arial" w:cs="Arial"/>
          <w:b/>
          <w:bCs/>
          <w:sz w:val="28"/>
        </w:rPr>
        <w:tab/>
      </w:r>
      <w:r w:rsidR="00CB35F4" w:rsidRPr="00CB35F4">
        <w:rPr>
          <w:rFonts w:ascii="Arial" w:hAnsi="Arial" w:cs="Arial"/>
          <w:b/>
          <w:bCs/>
          <w:sz w:val="28"/>
        </w:rPr>
        <w:t>R1-2400054</w:t>
      </w:r>
    </w:p>
    <w:p w14:paraId="4E1F148C" w14:textId="77777777" w:rsidR="000F409F" w:rsidRDefault="000F409F" w:rsidP="00D65CA7">
      <w:pPr>
        <w:tabs>
          <w:tab w:val="center" w:pos="4536"/>
          <w:tab w:val="right" w:pos="9072"/>
        </w:tabs>
        <w:jc w:val="both"/>
        <w:rPr>
          <w:rFonts w:ascii="Arial" w:hAnsi="Arial" w:cs="Arial"/>
          <w:b/>
          <w:bCs/>
          <w:sz w:val="28"/>
          <w:lang w:eastAsia="ja-JP"/>
        </w:rPr>
      </w:pPr>
      <w:r>
        <w:rPr>
          <w:rFonts w:ascii="Arial"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hAnsi="Arial" w:cs="Arial"/>
          <w:b/>
          <w:bCs/>
          <w:sz w:val="28"/>
          <w:lang w:eastAsia="ja-JP"/>
        </w:rPr>
        <w:t>, 2024</w:t>
      </w:r>
      <w:bookmarkEnd w:id="0"/>
    </w:p>
    <w:p w14:paraId="1423CAFA" w14:textId="77777777" w:rsidR="002E6B5E" w:rsidRPr="00693F0C" w:rsidRDefault="002E6B5E" w:rsidP="00D65CA7">
      <w:pPr>
        <w:pStyle w:val="a5"/>
        <w:jc w:val="both"/>
        <w:rPr>
          <w:rFonts w:ascii="Times New Roman" w:hAnsi="Times New Roman"/>
          <w:i w:val="0"/>
          <w:iCs/>
          <w:sz w:val="20"/>
          <w:lang w:eastAsia="ja-JP"/>
        </w:rPr>
      </w:pPr>
    </w:p>
    <w:p w14:paraId="3C2E89F9" w14:textId="0FAFAE22" w:rsidR="008768FE" w:rsidRPr="0028551E" w:rsidRDefault="008768FE" w:rsidP="00D65CA7">
      <w:pPr>
        <w:tabs>
          <w:tab w:val="left" w:pos="1555"/>
        </w:tabs>
        <w:jc w:val="both"/>
        <w:rPr>
          <w:b/>
          <w:noProof/>
          <w:lang w:val="en-US"/>
        </w:rPr>
      </w:pPr>
      <w:r w:rsidRPr="0028551E">
        <w:rPr>
          <w:b/>
          <w:noProof/>
          <w:lang w:val="en-US"/>
        </w:rPr>
        <w:t>Agenda item:</w:t>
      </w:r>
      <w:r w:rsidRPr="0028551E">
        <w:rPr>
          <w:b/>
          <w:noProof/>
          <w:lang w:val="en-US"/>
        </w:rPr>
        <w:tab/>
      </w:r>
      <w:bookmarkStart w:id="1" w:name="Source"/>
      <w:bookmarkEnd w:id="1"/>
      <w:r w:rsidR="009E7475" w:rsidRPr="0028551E">
        <w:rPr>
          <w:b/>
          <w:noProof/>
          <w:lang w:val="en-US"/>
        </w:rPr>
        <w:t>9.3.2</w:t>
      </w:r>
    </w:p>
    <w:p w14:paraId="606FF54A" w14:textId="6CB002BE" w:rsidR="008768FE" w:rsidRPr="000B27B9" w:rsidRDefault="008768FE" w:rsidP="00D65CA7">
      <w:pPr>
        <w:tabs>
          <w:tab w:val="left" w:pos="1555"/>
        </w:tabs>
        <w:jc w:val="both"/>
        <w:rPr>
          <w:b/>
          <w:noProof/>
          <w:lang w:val="en-US"/>
        </w:rPr>
      </w:pPr>
      <w:r w:rsidRPr="0028551E">
        <w:rPr>
          <w:b/>
          <w:noProof/>
          <w:lang w:val="en-US"/>
        </w:rPr>
        <w:t xml:space="preserve">Source: </w:t>
      </w:r>
      <w:r w:rsidRPr="0028551E">
        <w:rPr>
          <w:b/>
          <w:noProof/>
          <w:lang w:val="en-US"/>
        </w:rPr>
        <w:tab/>
        <w:t>Spreadtrum Communications</w:t>
      </w:r>
      <w:r w:rsidR="000B27B9">
        <w:rPr>
          <w:rFonts w:eastAsiaTheme="minorEastAsia" w:hint="cs"/>
          <w:b/>
          <w:noProof/>
          <w:lang w:val="en-US" w:eastAsia="zh-CN"/>
        </w:rPr>
        <w:t>,</w:t>
      </w:r>
      <w:r w:rsidR="000B27B9">
        <w:rPr>
          <w:rFonts w:eastAsiaTheme="minorEastAsia"/>
          <w:b/>
          <w:noProof/>
          <w:lang w:val="en-US" w:eastAsia="zh-CN"/>
        </w:rPr>
        <w:t xml:space="preserve"> BUPT</w:t>
      </w:r>
      <w:bookmarkStart w:id="2" w:name="_GoBack"/>
      <w:bookmarkEnd w:id="2"/>
    </w:p>
    <w:p w14:paraId="4221FDEF" w14:textId="7A124280" w:rsidR="00526C84" w:rsidRPr="0028551E" w:rsidRDefault="008768FE" w:rsidP="00D65CA7">
      <w:pPr>
        <w:tabs>
          <w:tab w:val="left" w:pos="1555"/>
        </w:tabs>
        <w:ind w:left="568" w:hanging="568"/>
        <w:jc w:val="both"/>
        <w:rPr>
          <w:b/>
          <w:noProof/>
          <w:lang w:val="en-US"/>
        </w:rPr>
      </w:pPr>
      <w:r w:rsidRPr="0028551E">
        <w:rPr>
          <w:b/>
          <w:noProof/>
          <w:lang w:val="en-US"/>
        </w:rPr>
        <w:t xml:space="preserve">Title: </w:t>
      </w:r>
      <w:r w:rsidRPr="0028551E">
        <w:rPr>
          <w:b/>
          <w:noProof/>
          <w:lang w:val="en-US"/>
        </w:rPr>
        <w:tab/>
      </w:r>
      <w:r w:rsidR="00286DFF">
        <w:rPr>
          <w:b/>
          <w:noProof/>
          <w:lang w:val="en-US"/>
        </w:rPr>
        <w:tab/>
      </w:r>
      <w:r w:rsidR="003F0EBA" w:rsidRPr="003F0EBA">
        <w:rPr>
          <w:rFonts w:eastAsia="Batang"/>
          <w:b/>
          <w:bCs/>
        </w:rPr>
        <w:t>Discussion on SBFD random access operation</w:t>
      </w:r>
    </w:p>
    <w:p w14:paraId="2D17A2CD" w14:textId="77777777" w:rsidR="008768FE" w:rsidRPr="0028551E" w:rsidRDefault="008768FE" w:rsidP="00D65CA7">
      <w:pPr>
        <w:tabs>
          <w:tab w:val="left" w:pos="1555"/>
        </w:tabs>
        <w:ind w:left="568" w:hanging="568"/>
        <w:jc w:val="both"/>
        <w:rPr>
          <w:b/>
          <w:noProof/>
          <w:lang w:val="en-US"/>
        </w:rPr>
      </w:pPr>
      <w:r w:rsidRPr="0028551E">
        <w:rPr>
          <w:b/>
          <w:noProof/>
          <w:lang w:val="en-US"/>
        </w:rPr>
        <w:t>Document for:</w:t>
      </w:r>
      <w:r w:rsidRPr="0028551E">
        <w:rPr>
          <w:b/>
          <w:noProof/>
          <w:lang w:val="en-US"/>
        </w:rPr>
        <w:tab/>
      </w:r>
      <w:bookmarkStart w:id="3" w:name="DocumentFor"/>
      <w:bookmarkEnd w:id="3"/>
      <w:r w:rsidR="00A273A5" w:rsidRPr="0028551E">
        <w:rPr>
          <w:b/>
          <w:noProof/>
          <w:lang w:val="en-US"/>
        </w:rPr>
        <w:t>Discussion and decision</w:t>
      </w:r>
    </w:p>
    <w:p w14:paraId="7ECD584D" w14:textId="77777777" w:rsidR="00104C1F" w:rsidRPr="00FF20C0" w:rsidRDefault="00104C1F" w:rsidP="00D65CA7">
      <w:pPr>
        <w:pStyle w:val="1"/>
        <w:jc w:val="both"/>
      </w:pPr>
      <w:r w:rsidRPr="00FF20C0">
        <w:t>Introduction</w:t>
      </w:r>
    </w:p>
    <w:p w14:paraId="26C18D44" w14:textId="6932B1B6" w:rsidR="00104C1F" w:rsidRDefault="00E14813" w:rsidP="00D65CA7">
      <w:pPr>
        <w:jc w:val="both"/>
      </w:pPr>
      <w:bookmarkStart w:id="4" w:name="OLE_LINK45"/>
      <w:r>
        <w:t>In RAN#102</w:t>
      </w:r>
      <w:r w:rsidR="00104C1F" w:rsidRPr="0028551E">
        <w:t xml:space="preserve">, </w:t>
      </w:r>
      <w:r>
        <w:t>W</w:t>
      </w:r>
      <w:r w:rsidR="00104C1F" w:rsidRPr="0028551E">
        <w:t>I on evolution of NR duplex operation was approved [</w:t>
      </w:r>
      <w:proofErr w:type="gramStart"/>
      <w:r w:rsidR="00104C1F" w:rsidRPr="0028551E">
        <w:t>1</w:t>
      </w:r>
      <w:proofErr w:type="gramEnd"/>
      <w:r w:rsidR="00104C1F" w:rsidRPr="0028551E">
        <w:t xml:space="preserve">]. As described in the SID, study on </w:t>
      </w:r>
      <w:proofErr w:type="spellStart"/>
      <w:r w:rsidR="00104C1F" w:rsidRPr="0028551E">
        <w:t>subband</w:t>
      </w:r>
      <w:proofErr w:type="spellEnd"/>
      <w:r w:rsidR="00104C1F" w:rsidRPr="0028551E">
        <w:t xml:space="preserve"> non-overlapping full duplex </w:t>
      </w:r>
      <w:proofErr w:type="gramStart"/>
      <w:r w:rsidR="00104C1F" w:rsidRPr="0028551E">
        <w:t>will be conducted</w:t>
      </w:r>
      <w:proofErr w:type="gramEnd"/>
      <w:r w:rsidR="00104C1F" w:rsidRPr="0028551E">
        <w:t xml:space="preserve"> in Rel-18, which is a key scheme of duplex enhancement in Rel-18 to provide uplink latency reduction, coverage enhancement and spectrum efficiency improvement. </w:t>
      </w:r>
    </w:p>
    <w:tbl>
      <w:tblPr>
        <w:tblStyle w:val="aff"/>
        <w:tblW w:w="0" w:type="auto"/>
        <w:tblLook w:val="04A0" w:firstRow="1" w:lastRow="0" w:firstColumn="1" w:lastColumn="0" w:noHBand="0" w:noVBand="1"/>
      </w:tblPr>
      <w:tblGrid>
        <w:gridCol w:w="9630"/>
      </w:tblGrid>
      <w:tr w:rsidR="00E14813" w14:paraId="66915F60" w14:textId="77777777" w:rsidTr="00E14813">
        <w:tc>
          <w:tcPr>
            <w:tcW w:w="9856" w:type="dxa"/>
          </w:tcPr>
          <w:bookmarkEnd w:id="4"/>
          <w:p w14:paraId="62BB8098" w14:textId="77777777" w:rsidR="00E14813" w:rsidRPr="00E14813" w:rsidRDefault="00E14813" w:rsidP="00D65CA7">
            <w:pPr>
              <w:numPr>
                <w:ilvl w:val="0"/>
                <w:numId w:val="29"/>
              </w:numPr>
              <w:overflowPunct w:val="0"/>
              <w:autoSpaceDE w:val="0"/>
              <w:autoSpaceDN w:val="0"/>
              <w:adjustRightInd w:val="0"/>
              <w:jc w:val="both"/>
              <w:textAlignment w:val="baseline"/>
              <w:rPr>
                <w:i/>
              </w:rPr>
            </w:pPr>
            <w:r w:rsidRPr="00E14813">
              <w:rPr>
                <w:i/>
              </w:rPr>
              <w:t xml:space="preserve">Specify SBFD operation to support random access </w:t>
            </w:r>
            <w:bookmarkStart w:id="5" w:name="OLE_LINK19"/>
            <w:r w:rsidRPr="00E14813">
              <w:rPr>
                <w:i/>
              </w:rPr>
              <w:t xml:space="preserve">in SBFD symbols </w:t>
            </w:r>
            <w:bookmarkEnd w:id="5"/>
            <w:r w:rsidRPr="00E14813">
              <w:rPr>
                <w:i/>
              </w:rPr>
              <w:t>by UEs in RRC CONNECTED mode [RAN1, RAN2]</w:t>
            </w:r>
          </w:p>
          <w:p w14:paraId="4E4136B6" w14:textId="77777777" w:rsidR="00E14813" w:rsidRPr="00E14813" w:rsidRDefault="00E14813" w:rsidP="00D65CA7">
            <w:pPr>
              <w:numPr>
                <w:ilvl w:val="0"/>
                <w:numId w:val="29"/>
              </w:numPr>
              <w:spacing w:after="160" w:line="256" w:lineRule="auto"/>
              <w:ind w:right="-99"/>
              <w:jc w:val="both"/>
              <w:rPr>
                <w:rFonts w:eastAsia="Malgun Gothic"/>
                <w:i/>
                <w:lang w:eastAsia="ko-KR"/>
              </w:rPr>
            </w:pPr>
            <w:r w:rsidRPr="00E14813">
              <w:rPr>
                <w:i/>
              </w:rPr>
              <w:t>Study and specify, if justified, SBFD operation to UE in RRC_IDLE/INACTIVE mode for random access [RAN1, RAN2]</w:t>
            </w:r>
          </w:p>
          <w:p w14:paraId="54B2B332" w14:textId="3B640C98" w:rsidR="00E14813" w:rsidRPr="00E14813" w:rsidRDefault="00E14813" w:rsidP="00D65CA7">
            <w:pPr>
              <w:numPr>
                <w:ilvl w:val="1"/>
                <w:numId w:val="29"/>
              </w:numPr>
              <w:spacing w:after="160" w:line="256" w:lineRule="auto"/>
              <w:ind w:right="-99"/>
              <w:jc w:val="both"/>
              <w:rPr>
                <w:rFonts w:eastAsia="Malgun Gothic"/>
                <w:i/>
                <w:lang w:eastAsia="ko-KR"/>
              </w:rPr>
            </w:pPr>
            <w:r w:rsidRPr="00E14813">
              <w:rPr>
                <w:i/>
              </w:rPr>
              <w:t>RAN#104 to check whether to proceed normative work</w:t>
            </w:r>
          </w:p>
        </w:tc>
      </w:tr>
    </w:tbl>
    <w:p w14:paraId="7567F8BF" w14:textId="77777777" w:rsidR="00E14813" w:rsidRPr="0028551E" w:rsidRDefault="00E14813" w:rsidP="00D65CA7">
      <w:pPr>
        <w:jc w:val="both"/>
        <w:rPr>
          <w:b/>
          <w:i/>
        </w:rPr>
      </w:pPr>
    </w:p>
    <w:p w14:paraId="6A5536F4" w14:textId="299C4430" w:rsidR="00104C1F" w:rsidRPr="0028551E" w:rsidRDefault="00104C1F" w:rsidP="00D65CA7">
      <w:pPr>
        <w:spacing w:beforeLines="50" w:before="120" w:afterLines="50" w:after="120"/>
        <w:jc w:val="both"/>
      </w:pPr>
      <w:r w:rsidRPr="0028551E">
        <w:t xml:space="preserve">In this contribution, we discuss some technical issues related to </w:t>
      </w:r>
      <w:r w:rsidR="00AF0F2F">
        <w:t xml:space="preserve">random access in </w:t>
      </w:r>
      <w:proofErr w:type="spellStart"/>
      <w:r w:rsidRPr="0028551E">
        <w:t>subband</w:t>
      </w:r>
      <w:proofErr w:type="spellEnd"/>
      <w:r w:rsidRPr="0028551E">
        <w:t xml:space="preserve"> non-overlapping full duplex (SBFD).</w:t>
      </w:r>
    </w:p>
    <w:p w14:paraId="33998461" w14:textId="40DB7B7D" w:rsidR="003647E7" w:rsidRDefault="003647E7" w:rsidP="00D65CA7">
      <w:pPr>
        <w:pStyle w:val="1"/>
        <w:jc w:val="both"/>
      </w:pPr>
      <w:r w:rsidRPr="00E14813">
        <w:t xml:space="preserve">Random access in </w:t>
      </w:r>
      <w:r w:rsidR="00E14813" w:rsidRPr="00E14813">
        <w:t xml:space="preserve">RRC CONNECTED </w:t>
      </w:r>
      <w:r w:rsidRPr="00E14813">
        <w:t>mode</w:t>
      </w:r>
    </w:p>
    <w:p w14:paraId="3F1D36FD" w14:textId="625E3CDD" w:rsidR="00BC2DB9" w:rsidRDefault="00BC2DB9" w:rsidP="00D65CA7">
      <w:pPr>
        <w:pStyle w:val="2"/>
        <w:jc w:val="both"/>
      </w:pPr>
      <w:r>
        <w:t>General aspects</w:t>
      </w:r>
    </w:p>
    <w:p w14:paraId="1AC450B5" w14:textId="6C28349C" w:rsidR="00BC2DB9" w:rsidRDefault="00434BE7" w:rsidP="00D65CA7">
      <w:pPr>
        <w:jc w:val="both"/>
      </w:pPr>
      <w:r>
        <w:t>According to</w:t>
      </w:r>
      <w:r w:rsidR="00F94072">
        <w:t xml:space="preserve"> </w:t>
      </w:r>
      <w:r w:rsidR="00100942">
        <w:t>CFRA and CBRA</w:t>
      </w:r>
      <w:r>
        <w:t xml:space="preserve">, </w:t>
      </w:r>
      <w:r w:rsidR="00DF3CDB">
        <w:t xml:space="preserve">only CFRA or </w:t>
      </w:r>
      <w:r w:rsidR="00E47814">
        <w:t xml:space="preserve">both of </w:t>
      </w:r>
      <w:r w:rsidR="00DF3CDB">
        <w:t>them</w:t>
      </w:r>
      <w:r w:rsidR="00E47814">
        <w:t xml:space="preserve"> </w:t>
      </w:r>
      <w:proofErr w:type="gramStart"/>
      <w:r w:rsidR="007C31DB">
        <w:t>are supported</w:t>
      </w:r>
      <w:proofErr w:type="gramEnd"/>
      <w:r w:rsidR="007C31DB">
        <w:t xml:space="preserve"> </w:t>
      </w:r>
      <w:r w:rsidR="00A15497">
        <w:t>in SBFD symbols</w:t>
      </w:r>
      <w:r w:rsidR="00A138F9">
        <w:t xml:space="preserve"> need to </w:t>
      </w:r>
      <w:r w:rsidR="008A75A4">
        <w:t xml:space="preserve">be </w:t>
      </w:r>
      <w:r w:rsidR="00A138F9">
        <w:t>decide</w:t>
      </w:r>
      <w:r w:rsidR="008A75A4">
        <w:t>d</w:t>
      </w:r>
      <w:r w:rsidR="00E364E8">
        <w:t xml:space="preserve">. </w:t>
      </w:r>
      <w:r w:rsidR="00A138F9">
        <w:t xml:space="preserve">CFRA </w:t>
      </w:r>
      <w:proofErr w:type="gramStart"/>
      <w:r w:rsidR="00A138F9">
        <w:t>is initialled</w:t>
      </w:r>
      <w:proofErr w:type="gramEnd"/>
      <w:r w:rsidR="00A138F9">
        <w:t xml:space="preserve"> by higher layer or MAC-CE</w:t>
      </w:r>
      <w:r w:rsidR="00822F14">
        <w:t xml:space="preserve"> or PDCCH order</w:t>
      </w:r>
      <w:r w:rsidR="00323B04">
        <w:t>, and can be more controlled by gNB</w:t>
      </w:r>
      <w:r w:rsidR="00A138F9">
        <w:t>.</w:t>
      </w:r>
      <w:r w:rsidR="00002920">
        <w:t xml:space="preserve"> </w:t>
      </w:r>
      <w:r w:rsidR="008A75A4">
        <w:t xml:space="preserve">So comparing with </w:t>
      </w:r>
      <w:r w:rsidR="00002920">
        <w:t>CBRA</w:t>
      </w:r>
      <w:r w:rsidR="008A75A4">
        <w:t xml:space="preserve">, CFRA </w:t>
      </w:r>
      <w:r w:rsidR="0029738D">
        <w:t xml:space="preserve">is </w:t>
      </w:r>
      <w:r w:rsidR="00364670">
        <w:t xml:space="preserve">better in inter-UE CLI control, reducing </w:t>
      </w:r>
      <w:r w:rsidR="00665104">
        <w:t xml:space="preserve">the interference to DL caused by PRACH in UL </w:t>
      </w:r>
      <w:proofErr w:type="spellStart"/>
      <w:r w:rsidR="00665104">
        <w:t>subband</w:t>
      </w:r>
      <w:proofErr w:type="spellEnd"/>
      <w:r w:rsidR="00665104">
        <w:t xml:space="preserve">. </w:t>
      </w:r>
      <w:proofErr w:type="gramStart"/>
      <w:r w:rsidR="00147C9E">
        <w:t>So</w:t>
      </w:r>
      <w:proofErr w:type="gramEnd"/>
      <w:r w:rsidR="00147C9E">
        <w:t xml:space="preserve"> we suggest at least CFRA can be supported </w:t>
      </w:r>
      <w:r w:rsidR="00147C9E" w:rsidRPr="00147C9E">
        <w:t>in SBFD symbols</w:t>
      </w:r>
      <w:r w:rsidR="00147C9E">
        <w:t xml:space="preserve"> by UEs in connected mode. </w:t>
      </w:r>
    </w:p>
    <w:p w14:paraId="760CE4A8" w14:textId="53DC5525" w:rsidR="00D81F19" w:rsidRDefault="00147C9E" w:rsidP="00D65CA7">
      <w:pPr>
        <w:pStyle w:val="aff8"/>
        <w:numPr>
          <w:ilvl w:val="0"/>
          <w:numId w:val="37"/>
        </w:numPr>
        <w:ind w:left="0" w:firstLine="0"/>
        <w:jc w:val="both"/>
        <w:rPr>
          <w:b/>
          <w:i/>
        </w:rPr>
      </w:pPr>
      <w:bookmarkStart w:id="6" w:name="OLE_LINK37"/>
      <w:r w:rsidRPr="00147C9E">
        <w:rPr>
          <w:b/>
          <w:i/>
        </w:rPr>
        <w:t xml:space="preserve">CFRA </w:t>
      </w:r>
      <w:proofErr w:type="gramStart"/>
      <w:r w:rsidR="008675A0">
        <w:rPr>
          <w:b/>
          <w:i/>
        </w:rPr>
        <w:t>is</w:t>
      </w:r>
      <w:r w:rsidRPr="00147C9E">
        <w:rPr>
          <w:b/>
          <w:i/>
        </w:rPr>
        <w:t xml:space="preserve"> supported</w:t>
      </w:r>
      <w:proofErr w:type="gramEnd"/>
      <w:r w:rsidRPr="00147C9E">
        <w:rPr>
          <w:b/>
          <w:i/>
        </w:rPr>
        <w:t xml:space="preserve"> in SBFD symbols by UE in connected mode.</w:t>
      </w:r>
    </w:p>
    <w:p w14:paraId="3C14C139" w14:textId="43755DA3" w:rsidR="0080056C" w:rsidRPr="0080056C" w:rsidRDefault="00476D56" w:rsidP="00D65CA7">
      <w:pPr>
        <w:jc w:val="both"/>
      </w:pPr>
      <w:r>
        <w:t xml:space="preserve">SBFD is benefit </w:t>
      </w:r>
      <w:r w:rsidR="00367314">
        <w:t xml:space="preserve">for improving the UL coverage and reducing UL latency. During the SI stage, link level simulations show PUSCH repetition or </w:t>
      </w:r>
      <w:proofErr w:type="spellStart"/>
      <w:r w:rsidR="00367314">
        <w:t>TBoMS</w:t>
      </w:r>
      <w:proofErr w:type="spellEnd"/>
      <w:r w:rsidR="00367314">
        <w:t xml:space="preserve"> has some performance gain in UL coverage. </w:t>
      </w:r>
      <w:proofErr w:type="gramStart"/>
      <w:r w:rsidR="00367314">
        <w:t>So</w:t>
      </w:r>
      <w:proofErr w:type="gramEnd"/>
      <w:r w:rsidR="00367314">
        <w:t xml:space="preserve"> it also needs to decide whether or not the </w:t>
      </w:r>
      <w:bookmarkStart w:id="7" w:name="OLE_LINK49"/>
      <w:r w:rsidR="00EC5C5E">
        <w:t xml:space="preserve">PRACH </w:t>
      </w:r>
      <w:r w:rsidR="00367314">
        <w:t>repetition</w:t>
      </w:r>
      <w:r w:rsidR="00EC5C5E">
        <w:t xml:space="preserve"> and MSG 3 repetition can be specified in Rel-19 SBFD</w:t>
      </w:r>
      <w:bookmarkEnd w:id="7"/>
      <w:r w:rsidR="00EC5C5E">
        <w:t xml:space="preserve">. From our point of view, PRACH repetition </w:t>
      </w:r>
      <w:r w:rsidR="007047E3">
        <w:t xml:space="preserve">and MSG 3 repetition </w:t>
      </w:r>
      <w:proofErr w:type="gramStart"/>
      <w:r w:rsidR="007047E3">
        <w:t>are</w:t>
      </w:r>
      <w:r w:rsidR="00EC5C5E">
        <w:t xml:space="preserve"> only applied</w:t>
      </w:r>
      <w:proofErr w:type="gramEnd"/>
      <w:r w:rsidR="00EC5C5E">
        <w:t xml:space="preserve"> below certain RSRP</w:t>
      </w:r>
      <w:r w:rsidR="00CD275E">
        <w:t xml:space="preserve">s, which is a typical scenario of SBFD deployment. </w:t>
      </w:r>
      <w:proofErr w:type="gramStart"/>
      <w:r w:rsidR="00CD275E">
        <w:t>So</w:t>
      </w:r>
      <w:proofErr w:type="gramEnd"/>
      <w:r w:rsidR="00CD275E">
        <w:t xml:space="preserve"> we are open to further decide PRACH repetition and MSG 3 repetition can be specified in Rel-19 SBFD.</w:t>
      </w:r>
    </w:p>
    <w:p w14:paraId="4C2C72CC" w14:textId="5A9A31DE" w:rsidR="00626757" w:rsidRDefault="00626757" w:rsidP="00D65CA7">
      <w:pPr>
        <w:pStyle w:val="aff8"/>
        <w:numPr>
          <w:ilvl w:val="0"/>
          <w:numId w:val="37"/>
        </w:numPr>
        <w:ind w:left="0" w:firstLine="0"/>
        <w:jc w:val="both"/>
        <w:rPr>
          <w:b/>
          <w:i/>
        </w:rPr>
      </w:pPr>
      <w:r w:rsidRPr="00546643">
        <w:rPr>
          <w:b/>
          <w:i/>
        </w:rPr>
        <w:t>Study whether or not support PRACH repetitions</w:t>
      </w:r>
      <w:r w:rsidR="00CD275E">
        <w:rPr>
          <w:b/>
          <w:i/>
        </w:rPr>
        <w:t xml:space="preserve"> and</w:t>
      </w:r>
      <w:r w:rsidR="008675A0">
        <w:rPr>
          <w:b/>
          <w:i/>
        </w:rPr>
        <w:t>/or</w:t>
      </w:r>
      <w:r w:rsidR="00CD275E">
        <w:rPr>
          <w:b/>
          <w:i/>
        </w:rPr>
        <w:t xml:space="preserve"> MSG 3 repetition</w:t>
      </w:r>
      <w:r w:rsidR="008675A0">
        <w:rPr>
          <w:b/>
          <w:i/>
        </w:rPr>
        <w:t>s</w:t>
      </w:r>
      <w:r w:rsidR="00CD275E">
        <w:rPr>
          <w:b/>
          <w:i/>
        </w:rPr>
        <w:t xml:space="preserve"> in SBFD symbols</w:t>
      </w:r>
      <w:r w:rsidRPr="00546643">
        <w:rPr>
          <w:b/>
          <w:i/>
        </w:rPr>
        <w:t xml:space="preserve">. </w:t>
      </w:r>
    </w:p>
    <w:bookmarkEnd w:id="6"/>
    <w:p w14:paraId="11CBEDF8" w14:textId="2DCC5DD1" w:rsidR="00EC6867" w:rsidRDefault="00CD275E" w:rsidP="00D65CA7">
      <w:pPr>
        <w:jc w:val="both"/>
      </w:pPr>
      <w:r>
        <w:t>Next, a</w:t>
      </w:r>
      <w:r w:rsidR="00047D0C">
        <w:t xml:space="preserve">ccording to </w:t>
      </w:r>
      <w:bookmarkStart w:id="8" w:name="OLE_LINK42"/>
      <w:r w:rsidR="00047D0C">
        <w:t>4-step RA and 2-step RA</w:t>
      </w:r>
      <w:bookmarkEnd w:id="8"/>
      <w:r w:rsidR="00047D0C">
        <w:t xml:space="preserve">, </w:t>
      </w:r>
      <w:r>
        <w:t xml:space="preserve">2-step RA only used under good RSRP condition. Furthermore, </w:t>
      </w:r>
      <w:r w:rsidR="00494238">
        <w:t xml:space="preserve">it has short access latency, due to combined preamble and PUSCH in MSG A. </w:t>
      </w:r>
      <w:r w:rsidR="000D4C4A">
        <w:t xml:space="preserve">Thus, </w:t>
      </w:r>
      <w:r w:rsidR="00CE143E">
        <w:t xml:space="preserve">there is less justification to support </w:t>
      </w:r>
      <w:r w:rsidR="000D4C4A">
        <w:t>2-step RACH</w:t>
      </w:r>
      <w:r w:rsidR="00EC6867">
        <w:t xml:space="preserve"> in SBFD</w:t>
      </w:r>
      <w:r w:rsidR="00CE143E">
        <w:t xml:space="preserve"> symbols</w:t>
      </w:r>
      <w:r w:rsidR="00EC6867">
        <w:t>.</w:t>
      </w:r>
      <w:r w:rsidR="00CE143E">
        <w:t xml:space="preserve"> Then, 4-step RACH is with higher priority than 2-step RACH. </w:t>
      </w:r>
    </w:p>
    <w:p w14:paraId="6FB92EAD" w14:textId="422E27D8" w:rsidR="00EC6867" w:rsidRDefault="00EC6867" w:rsidP="00D65CA7">
      <w:pPr>
        <w:pStyle w:val="aff8"/>
        <w:numPr>
          <w:ilvl w:val="0"/>
          <w:numId w:val="37"/>
        </w:numPr>
        <w:ind w:left="0" w:firstLine="0"/>
        <w:jc w:val="both"/>
        <w:rPr>
          <w:b/>
          <w:i/>
        </w:rPr>
      </w:pPr>
      <w:r w:rsidRPr="00EC6867">
        <w:rPr>
          <w:b/>
          <w:i/>
        </w:rPr>
        <w:t>4-step RA</w:t>
      </w:r>
      <w:r w:rsidR="00CE143E">
        <w:rPr>
          <w:b/>
          <w:i/>
        </w:rPr>
        <w:t>CH</w:t>
      </w:r>
      <w:r w:rsidR="00743C2A">
        <w:rPr>
          <w:b/>
          <w:i/>
        </w:rPr>
        <w:t xml:space="preserve"> in SBFD symbols</w:t>
      </w:r>
      <w:r w:rsidR="008675A0">
        <w:rPr>
          <w:b/>
          <w:i/>
        </w:rPr>
        <w:t xml:space="preserve"> </w:t>
      </w:r>
      <w:proofErr w:type="gramStart"/>
      <w:r w:rsidR="008675A0">
        <w:rPr>
          <w:b/>
          <w:i/>
        </w:rPr>
        <w:t>is supported</w:t>
      </w:r>
      <w:proofErr w:type="gramEnd"/>
      <w:r w:rsidR="008675A0">
        <w:rPr>
          <w:b/>
          <w:i/>
        </w:rPr>
        <w:t xml:space="preserve"> </w:t>
      </w:r>
      <w:r w:rsidR="00487C15">
        <w:rPr>
          <w:b/>
          <w:i/>
        </w:rPr>
        <w:t>by UE</w:t>
      </w:r>
      <w:r w:rsidR="008675A0" w:rsidRPr="00147C9E">
        <w:rPr>
          <w:b/>
          <w:i/>
        </w:rPr>
        <w:t xml:space="preserve"> in connected mode</w:t>
      </w:r>
      <w:r w:rsidR="0078543B">
        <w:rPr>
          <w:b/>
          <w:i/>
        </w:rPr>
        <w:t>.</w:t>
      </w:r>
    </w:p>
    <w:p w14:paraId="520BFD87" w14:textId="1FD7AA3D" w:rsidR="00F14673" w:rsidRPr="00F14673" w:rsidRDefault="00F14673" w:rsidP="00D65CA7">
      <w:pPr>
        <w:pStyle w:val="2"/>
        <w:jc w:val="both"/>
      </w:pPr>
      <w:r>
        <w:lastRenderedPageBreak/>
        <w:t>4-step random access</w:t>
      </w:r>
    </w:p>
    <w:p w14:paraId="3C6DAA18" w14:textId="2C0C4DE3" w:rsidR="003D28CC" w:rsidRDefault="007B1301" w:rsidP="00D65CA7">
      <w:pPr>
        <w:pStyle w:val="3"/>
        <w:jc w:val="both"/>
      </w:pPr>
      <w:r w:rsidRPr="007B1301">
        <w:t>MSG 1</w:t>
      </w:r>
    </w:p>
    <w:p w14:paraId="1385BE8D" w14:textId="77777777" w:rsidR="006737C9" w:rsidRPr="0017038D" w:rsidRDefault="006737C9" w:rsidP="00D65CA7">
      <w:pPr>
        <w:pStyle w:val="4"/>
        <w:jc w:val="both"/>
      </w:pPr>
      <w:r>
        <w:t>Coexistence between SBFD aware UE and non-SBFD aware UE</w:t>
      </w:r>
    </w:p>
    <w:p w14:paraId="0CEBECD6" w14:textId="77777777" w:rsidR="006737C9" w:rsidRDefault="006737C9" w:rsidP="00D65CA7">
      <w:pPr>
        <w:jc w:val="both"/>
      </w:pPr>
      <w:r>
        <w:t xml:space="preserve">For random access in RRC connected mode, </w:t>
      </w:r>
      <w:bookmarkStart w:id="9" w:name="OLE_LINK14"/>
      <w:bookmarkStart w:id="10" w:name="OLE_LINK16"/>
      <w:r>
        <w:t xml:space="preserve">SBFD aware UE and non-SBFD aware UE </w:t>
      </w:r>
      <w:bookmarkEnd w:id="9"/>
      <w:bookmarkEnd w:id="10"/>
      <w:r>
        <w:t xml:space="preserve">can have shared RO or separate RO resources. There can be following three alternatives considering the potential co-existence of RO resources. For CBRA, it is benefit for gNB to know the type of </w:t>
      </w:r>
      <w:proofErr w:type="gramStart"/>
      <w:r>
        <w:t>UE which</w:t>
      </w:r>
      <w:proofErr w:type="gramEnd"/>
      <w:r>
        <w:t xml:space="preserve"> triggers the PRACH. </w:t>
      </w:r>
    </w:p>
    <w:p w14:paraId="51E97767" w14:textId="2BCEA809" w:rsidR="006737C9" w:rsidRDefault="006737C9" w:rsidP="00D65CA7">
      <w:pPr>
        <w:pStyle w:val="aff8"/>
        <w:numPr>
          <w:ilvl w:val="0"/>
          <w:numId w:val="42"/>
        </w:numPr>
        <w:jc w:val="both"/>
      </w:pPr>
      <w:r>
        <w:t xml:space="preserve">Alt 1: Shared RO </w:t>
      </w:r>
      <w:r w:rsidR="00ED14EB">
        <w:t xml:space="preserve">resource </w:t>
      </w:r>
      <w:r>
        <w:t xml:space="preserve">and shared preamble. It means one RO/preamble configuration in legacy flexible and UL symbols </w:t>
      </w:r>
      <w:proofErr w:type="gramStart"/>
      <w:r>
        <w:t>can be used</w:t>
      </w:r>
      <w:proofErr w:type="gramEnd"/>
      <w:r>
        <w:t xml:space="preserve"> by two type of UEs. </w:t>
      </w:r>
      <w:proofErr w:type="gramStart"/>
      <w:r>
        <w:t>gNB</w:t>
      </w:r>
      <w:proofErr w:type="gramEnd"/>
      <w:r>
        <w:t xml:space="preserve"> cannot distinguish the RA procedure from SBFD aware UE or non-SBFD aware UE if CBRA is initialled. Then it cannot give full flexibility scheduling within SBFD symbols for MSG 3.   </w:t>
      </w:r>
    </w:p>
    <w:p w14:paraId="049683F6" w14:textId="47E56BAF" w:rsidR="006737C9" w:rsidRDefault="006737C9" w:rsidP="00D65CA7">
      <w:pPr>
        <w:pStyle w:val="aff8"/>
        <w:numPr>
          <w:ilvl w:val="0"/>
          <w:numId w:val="42"/>
        </w:numPr>
        <w:jc w:val="both"/>
      </w:pPr>
      <w:r>
        <w:t xml:space="preserve">Alt 2: Shared RO </w:t>
      </w:r>
      <w:r w:rsidR="00ED14EB">
        <w:t xml:space="preserve">resource </w:t>
      </w:r>
      <w:r>
        <w:t xml:space="preserve">and separate preamble. It means one RO configuration in legacy flexible and UL symbols can </w:t>
      </w:r>
      <w:proofErr w:type="gramStart"/>
      <w:r>
        <w:t>be used</w:t>
      </w:r>
      <w:proofErr w:type="gramEnd"/>
      <w:r>
        <w:t xml:space="preserve"> by two type of UEs, but can be distinguished by different preamble range. Besides, SBFD aware UE can also use </w:t>
      </w:r>
      <w:r w:rsidRPr="0061623E">
        <w:t xml:space="preserve">ROs in UL </w:t>
      </w:r>
      <w:proofErr w:type="spellStart"/>
      <w:r w:rsidRPr="0061623E">
        <w:t>subband</w:t>
      </w:r>
      <w:proofErr w:type="spellEnd"/>
      <w:r w:rsidRPr="0061623E">
        <w:t>.</w:t>
      </w:r>
    </w:p>
    <w:p w14:paraId="1D512A2B" w14:textId="0CE92D37" w:rsidR="006737C9" w:rsidRDefault="006737C9" w:rsidP="00D65CA7">
      <w:pPr>
        <w:pStyle w:val="aff8"/>
        <w:numPr>
          <w:ilvl w:val="0"/>
          <w:numId w:val="42"/>
        </w:numPr>
        <w:jc w:val="both"/>
      </w:pPr>
      <w:r>
        <w:t>Alt 3: Separate RO</w:t>
      </w:r>
      <w:r w:rsidR="00ED14EB">
        <w:t xml:space="preserve"> resources</w:t>
      </w:r>
      <w:r>
        <w:t xml:space="preserve">. Different RO configurations </w:t>
      </w:r>
      <w:proofErr w:type="gramStart"/>
      <w:r>
        <w:t>are configured</w:t>
      </w:r>
      <w:proofErr w:type="gramEnd"/>
      <w:r>
        <w:t xml:space="preserve"> for SBFD aware UE and non-SBFD aware UE individually. So they </w:t>
      </w:r>
      <w:proofErr w:type="gramStart"/>
      <w:r>
        <w:t>can be determined</w:t>
      </w:r>
      <w:proofErr w:type="gramEnd"/>
      <w:r>
        <w:t xml:space="preserve"> by RO resource. </w:t>
      </w:r>
    </w:p>
    <w:p w14:paraId="68783CF8" w14:textId="00928CBC" w:rsidR="002C2A75" w:rsidRDefault="002C2A75" w:rsidP="00D65CA7">
      <w:pPr>
        <w:pStyle w:val="aff8"/>
        <w:numPr>
          <w:ilvl w:val="0"/>
          <w:numId w:val="42"/>
        </w:numPr>
        <w:jc w:val="both"/>
      </w:pPr>
      <w:bookmarkStart w:id="11" w:name="OLE_LINK123"/>
      <w:r>
        <w:t xml:space="preserve">Alt 4: </w:t>
      </w:r>
      <w:r w:rsidR="00F70E14">
        <w:t xml:space="preserve">Shared RO in non-SBFD symbols (Alt 1 or Alt 2) and separate RO in SBFD symbols. </w:t>
      </w:r>
      <w:bookmarkEnd w:id="11"/>
      <w:r w:rsidR="00F70E14">
        <w:t xml:space="preserve">This is a combination of above alternatives. </w:t>
      </w:r>
      <w:proofErr w:type="gramStart"/>
      <w:r w:rsidR="00F70E14">
        <w:t>But</w:t>
      </w:r>
      <w:proofErr w:type="gramEnd"/>
      <w:r w:rsidR="00F70E14">
        <w:t xml:space="preserve"> it has different RO resources depend on symbol type. </w:t>
      </w:r>
    </w:p>
    <w:p w14:paraId="4DCB7722" w14:textId="6228FA40" w:rsidR="006737C9" w:rsidRPr="00865066" w:rsidRDefault="006737C9" w:rsidP="00D65CA7">
      <w:pPr>
        <w:jc w:val="both"/>
      </w:pPr>
      <w:proofErr w:type="gramStart"/>
      <w:r>
        <w:t>So</w:t>
      </w:r>
      <w:proofErr w:type="gramEnd"/>
      <w:r>
        <w:t xml:space="preserve"> from the coexistence point of view, Alt 2</w:t>
      </w:r>
      <w:r w:rsidR="00B01097">
        <w:t>, 3</w:t>
      </w:r>
      <w:r>
        <w:t xml:space="preserve"> and Alt </w:t>
      </w:r>
      <w:r w:rsidR="00B01097">
        <w:t>4</w:t>
      </w:r>
      <w:r>
        <w:t xml:space="preserve"> can provide additional benefit</w:t>
      </w:r>
      <w:r w:rsidR="008129CD">
        <w:t>s</w:t>
      </w:r>
      <w:r>
        <w:t xml:space="preserve">. In addition, SBFD aware UE can do random access in both legacy RO resources in flexible symbol and UL symbol, and in new RO resource in UL </w:t>
      </w:r>
      <w:proofErr w:type="spellStart"/>
      <w:r>
        <w:t>subband</w:t>
      </w:r>
      <w:proofErr w:type="spellEnd"/>
      <w:r>
        <w:t xml:space="preserve"> which </w:t>
      </w:r>
      <w:proofErr w:type="gramStart"/>
      <w:r>
        <w:t>cannot be used</w:t>
      </w:r>
      <w:proofErr w:type="gramEnd"/>
      <w:r>
        <w:t xml:space="preserve"> by non-SBFD aware UE. So Alt 2</w:t>
      </w:r>
      <w:r w:rsidR="00B01097">
        <w:t>/4</w:t>
      </w:r>
      <w:r>
        <w:t xml:space="preserve"> may have addition impacts on SSB to RO mapping, which needs to further study. </w:t>
      </w:r>
      <w:r w:rsidR="00B01097">
        <w:t xml:space="preserve">Furthermore, Alt 4 </w:t>
      </w:r>
      <w:r w:rsidR="005C366A">
        <w:t xml:space="preserve">have two linked parts of RO resources, which create new UE behaviour when PRACH resource is selected, including which symbol type of RO can be picked up. </w:t>
      </w:r>
    </w:p>
    <w:p w14:paraId="11A62015" w14:textId="087C2851" w:rsidR="006737C9" w:rsidRDefault="00ED14EB" w:rsidP="00D65CA7">
      <w:pPr>
        <w:pStyle w:val="aff8"/>
        <w:numPr>
          <w:ilvl w:val="0"/>
          <w:numId w:val="37"/>
        </w:numPr>
        <w:ind w:left="0" w:firstLine="0"/>
        <w:jc w:val="both"/>
        <w:rPr>
          <w:b/>
          <w:i/>
        </w:rPr>
      </w:pPr>
      <w:r>
        <w:rPr>
          <w:b/>
          <w:i/>
        </w:rPr>
        <w:t xml:space="preserve">The </w:t>
      </w:r>
      <w:r w:rsidR="006737C9" w:rsidRPr="0086026C">
        <w:rPr>
          <w:b/>
          <w:i/>
        </w:rPr>
        <w:t>RO resources configured for SBFD aware UE and non-SBFD aware UE</w:t>
      </w:r>
      <w:r w:rsidR="006737C9">
        <w:rPr>
          <w:b/>
          <w:i/>
        </w:rPr>
        <w:t xml:space="preserve"> </w:t>
      </w:r>
      <w:r w:rsidR="008675A0">
        <w:rPr>
          <w:b/>
          <w:i/>
        </w:rPr>
        <w:t xml:space="preserve">may </w:t>
      </w:r>
      <w:r w:rsidR="00456081">
        <w:rPr>
          <w:b/>
          <w:i/>
        </w:rPr>
        <w:t>have</w:t>
      </w:r>
      <w:r w:rsidR="004D7003">
        <w:rPr>
          <w:b/>
          <w:i/>
        </w:rPr>
        <w:t xml:space="preserve"> </w:t>
      </w:r>
      <w:r w:rsidR="008675A0">
        <w:rPr>
          <w:b/>
          <w:i/>
        </w:rPr>
        <w:t xml:space="preserve">four </w:t>
      </w:r>
      <w:r w:rsidR="004D7003">
        <w:rPr>
          <w:b/>
          <w:i/>
        </w:rPr>
        <w:t xml:space="preserve">alternatives. Alt 3 </w:t>
      </w:r>
      <w:proofErr w:type="gramStart"/>
      <w:r w:rsidR="008675A0">
        <w:rPr>
          <w:b/>
          <w:i/>
        </w:rPr>
        <w:t>is recommended</w:t>
      </w:r>
      <w:proofErr w:type="gramEnd"/>
      <w:r w:rsidR="008675A0">
        <w:rPr>
          <w:b/>
          <w:i/>
        </w:rPr>
        <w:t xml:space="preserve"> with high priority. </w:t>
      </w:r>
    </w:p>
    <w:p w14:paraId="263D712D" w14:textId="2FBC9B82" w:rsidR="00ED14EB" w:rsidRPr="00ED14EB" w:rsidRDefault="00ED14EB" w:rsidP="00ED14EB">
      <w:pPr>
        <w:pStyle w:val="aff8"/>
        <w:numPr>
          <w:ilvl w:val="0"/>
          <w:numId w:val="44"/>
        </w:numPr>
        <w:rPr>
          <w:b/>
          <w:i/>
        </w:rPr>
      </w:pPr>
      <w:r w:rsidRPr="00ED14EB">
        <w:rPr>
          <w:b/>
          <w:i/>
        </w:rPr>
        <w:t>Alt 1</w:t>
      </w:r>
      <w:r>
        <w:rPr>
          <w:b/>
          <w:i/>
        </w:rPr>
        <w:t>: Shared RO and shared preamble</w:t>
      </w:r>
      <w:r w:rsidRPr="00ED14EB">
        <w:rPr>
          <w:b/>
          <w:i/>
        </w:rPr>
        <w:t xml:space="preserve"> </w:t>
      </w:r>
    </w:p>
    <w:p w14:paraId="1E2B990D" w14:textId="6DA7AFD8" w:rsidR="00ED14EB" w:rsidRPr="00ED14EB" w:rsidRDefault="00ED14EB" w:rsidP="00ED14EB">
      <w:pPr>
        <w:pStyle w:val="aff8"/>
        <w:numPr>
          <w:ilvl w:val="0"/>
          <w:numId w:val="44"/>
        </w:numPr>
        <w:rPr>
          <w:b/>
          <w:i/>
        </w:rPr>
      </w:pPr>
      <w:r w:rsidRPr="00ED14EB">
        <w:rPr>
          <w:b/>
          <w:i/>
        </w:rPr>
        <w:t xml:space="preserve">Alt 2: Shared RO and separate preamble </w:t>
      </w:r>
    </w:p>
    <w:p w14:paraId="099B4910" w14:textId="4F65ECC7" w:rsidR="00ED14EB" w:rsidRDefault="00ED14EB" w:rsidP="00ED14EB">
      <w:pPr>
        <w:pStyle w:val="aff8"/>
        <w:numPr>
          <w:ilvl w:val="0"/>
          <w:numId w:val="44"/>
        </w:numPr>
        <w:rPr>
          <w:b/>
          <w:i/>
        </w:rPr>
      </w:pPr>
      <w:r>
        <w:rPr>
          <w:b/>
          <w:i/>
        </w:rPr>
        <w:t>Alt 3: Separate RO</w:t>
      </w:r>
      <w:r w:rsidR="004574C8">
        <w:rPr>
          <w:b/>
          <w:i/>
        </w:rPr>
        <w:t xml:space="preserve"> resources</w:t>
      </w:r>
    </w:p>
    <w:p w14:paraId="14395C85" w14:textId="7964C7A9" w:rsidR="005C366A" w:rsidRDefault="005C366A" w:rsidP="005C366A">
      <w:pPr>
        <w:pStyle w:val="aff8"/>
        <w:numPr>
          <w:ilvl w:val="0"/>
          <w:numId w:val="44"/>
        </w:numPr>
        <w:rPr>
          <w:b/>
          <w:i/>
        </w:rPr>
      </w:pPr>
      <w:r w:rsidRPr="005C366A">
        <w:rPr>
          <w:b/>
          <w:i/>
        </w:rPr>
        <w:t xml:space="preserve">Alt 4: Shared RO in non-SBFD symbols </w:t>
      </w:r>
      <w:r>
        <w:rPr>
          <w:b/>
          <w:i/>
        </w:rPr>
        <w:t>and separate RO in SBFD symbol</w:t>
      </w:r>
      <w:r w:rsidR="008675A0">
        <w:rPr>
          <w:b/>
          <w:i/>
        </w:rPr>
        <w:t>s</w:t>
      </w:r>
      <w:r w:rsidRPr="005C366A">
        <w:rPr>
          <w:b/>
          <w:i/>
        </w:rPr>
        <w:t>.</w:t>
      </w:r>
    </w:p>
    <w:p w14:paraId="1CC7287B" w14:textId="583724D0" w:rsidR="005C366A" w:rsidRDefault="005C366A" w:rsidP="00AE5AD8">
      <w:r w:rsidRPr="00AE5AD8">
        <w:t xml:space="preserve">In addition, </w:t>
      </w:r>
      <w:r w:rsidR="007A30C3" w:rsidRPr="00AE5AD8">
        <w:t>it only support</w:t>
      </w:r>
      <w:r w:rsidR="00102F94" w:rsidRPr="00AE5AD8">
        <w:t>s</w:t>
      </w:r>
      <w:r w:rsidR="007A30C3" w:rsidRPr="00AE5AD8">
        <w:t xml:space="preserve"> semi-static SBFD</w:t>
      </w:r>
      <w:r w:rsidRPr="00AE5AD8">
        <w:t xml:space="preserve"> in Rel-19</w:t>
      </w:r>
      <w:r w:rsidR="00102F94" w:rsidRPr="00AE5AD8">
        <w:t xml:space="preserve">. </w:t>
      </w:r>
      <w:bookmarkStart w:id="12" w:name="OLE_LINK124"/>
      <w:r w:rsidR="00102F94" w:rsidRPr="00AE5AD8">
        <w:t>The valid RO for non-SBFD</w:t>
      </w:r>
      <w:r w:rsidR="007A30C3" w:rsidRPr="00AE5AD8">
        <w:t xml:space="preserve"> </w:t>
      </w:r>
      <w:r w:rsidR="00102F94" w:rsidRPr="00AE5AD8">
        <w:t xml:space="preserve">aware UE cannot located in DL </w:t>
      </w:r>
      <w:proofErr w:type="spellStart"/>
      <w:r w:rsidR="00102F94" w:rsidRPr="00AE5AD8">
        <w:t>subband</w:t>
      </w:r>
      <w:proofErr w:type="spellEnd"/>
      <w:r w:rsidR="00102F94" w:rsidRPr="00AE5AD8">
        <w:t xml:space="preserve"> in legacy flexible symbols</w:t>
      </w:r>
      <w:bookmarkEnd w:id="12"/>
      <w:r w:rsidR="00102F94" w:rsidRPr="00AE5AD8">
        <w:t xml:space="preserve">. Because it would require </w:t>
      </w:r>
      <w:r w:rsidR="00F005A5" w:rsidRPr="00AE5AD8">
        <w:t xml:space="preserve">gNB to receive in DL </w:t>
      </w:r>
      <w:proofErr w:type="spellStart"/>
      <w:r w:rsidR="00F005A5" w:rsidRPr="00AE5AD8">
        <w:t>subband</w:t>
      </w:r>
      <w:proofErr w:type="spellEnd"/>
      <w:r w:rsidR="00F005A5" w:rsidRPr="00AE5AD8">
        <w:t xml:space="preserve">. </w:t>
      </w:r>
      <w:proofErr w:type="gramStart"/>
      <w:r w:rsidR="00FE6CBA">
        <w:t>So</w:t>
      </w:r>
      <w:proofErr w:type="gramEnd"/>
      <w:r w:rsidR="00FE6CBA">
        <w:t xml:space="preserve"> for</w:t>
      </w:r>
      <w:r w:rsidR="00CB51D9" w:rsidRPr="00AE5AD8">
        <w:t xml:space="preserve"> semi-static SBFD, it is against the basic principle of </w:t>
      </w:r>
      <w:r w:rsidR="00FE6CBA" w:rsidRPr="00AE5AD8">
        <w:t xml:space="preserve">UL can only be within UL </w:t>
      </w:r>
      <w:proofErr w:type="spellStart"/>
      <w:r w:rsidR="00FE6CBA" w:rsidRPr="00AE5AD8">
        <w:t>subband</w:t>
      </w:r>
      <w:proofErr w:type="spellEnd"/>
      <w:r w:rsidR="00FE6CBA" w:rsidRPr="00AE5AD8">
        <w:t xml:space="preserve">. </w:t>
      </w:r>
      <w:r w:rsidRPr="00AE5AD8">
        <w:t>Meanwhile</w:t>
      </w:r>
      <w:r w:rsidR="00F005A5" w:rsidRPr="00AE5AD8">
        <w:t xml:space="preserve">, SBFD-aware UE may understand those RO in DL </w:t>
      </w:r>
      <w:proofErr w:type="spellStart"/>
      <w:r w:rsidR="00F005A5" w:rsidRPr="00AE5AD8">
        <w:t>subband</w:t>
      </w:r>
      <w:proofErr w:type="spellEnd"/>
      <w:r w:rsidR="00F005A5" w:rsidRPr="00AE5AD8">
        <w:t xml:space="preserve"> in legacy flexible symbols are invalid. </w:t>
      </w:r>
      <w:proofErr w:type="gramStart"/>
      <w:r w:rsidR="00FE6CBA" w:rsidRPr="00AE5AD8">
        <w:t>Whether or not</w:t>
      </w:r>
      <w:proofErr w:type="gramEnd"/>
      <w:r w:rsidR="00FE6CBA" w:rsidRPr="00AE5AD8">
        <w:t xml:space="preserve"> the RO can be configured in DL </w:t>
      </w:r>
      <w:proofErr w:type="spellStart"/>
      <w:r w:rsidR="00FE6CBA" w:rsidRPr="00A84DE9">
        <w:t>subband</w:t>
      </w:r>
      <w:proofErr w:type="spellEnd"/>
      <w:r w:rsidR="00FE6CBA" w:rsidRPr="00A84DE9">
        <w:t xml:space="preserve"> for SBFD </w:t>
      </w:r>
      <w:r w:rsidR="00FE6CBA" w:rsidRPr="009946A4">
        <w:t>aw</w:t>
      </w:r>
      <w:r w:rsidR="00FE6CBA" w:rsidRPr="00FE6CBA">
        <w:t xml:space="preserve">are UE is separately discussed. From Backward compatibility point of view, the RO for non-SBFD aware UE cannot located in DL </w:t>
      </w:r>
      <w:proofErr w:type="spellStart"/>
      <w:r w:rsidR="00FE6CBA" w:rsidRPr="00FE6CBA">
        <w:t>subband</w:t>
      </w:r>
      <w:proofErr w:type="spellEnd"/>
      <w:r w:rsidR="00FE6CBA" w:rsidRPr="00FE6CBA">
        <w:t xml:space="preserve"> in legacy flexible symbols.</w:t>
      </w:r>
    </w:p>
    <w:p w14:paraId="26D3FB11" w14:textId="27094DA9" w:rsidR="009D658E" w:rsidRPr="003E3AE4" w:rsidRDefault="005C366A" w:rsidP="003E3AE4">
      <w:pPr>
        <w:pStyle w:val="aff8"/>
        <w:numPr>
          <w:ilvl w:val="0"/>
          <w:numId w:val="51"/>
        </w:numPr>
        <w:ind w:left="0" w:firstLine="0"/>
        <w:rPr>
          <w:b/>
          <w:i/>
        </w:rPr>
      </w:pPr>
      <w:bookmarkStart w:id="13" w:name="OLE_LINK127"/>
      <w:r w:rsidRPr="003E3AE4">
        <w:rPr>
          <w:b/>
          <w:i/>
        </w:rPr>
        <w:t xml:space="preserve"> </w:t>
      </w:r>
      <w:bookmarkStart w:id="14" w:name="OLE_LINK125"/>
      <w:r w:rsidR="00FE6CBA">
        <w:rPr>
          <w:b/>
          <w:i/>
        </w:rPr>
        <w:t>T</w:t>
      </w:r>
      <w:r w:rsidRPr="003E3AE4">
        <w:rPr>
          <w:b/>
          <w:i/>
        </w:rPr>
        <w:t xml:space="preserve">he RO for non-SBFD aware UE cannot </w:t>
      </w:r>
      <w:r w:rsidR="00487C15">
        <w:rPr>
          <w:b/>
          <w:i/>
        </w:rPr>
        <w:t xml:space="preserve">be </w:t>
      </w:r>
      <w:r w:rsidRPr="003E3AE4">
        <w:rPr>
          <w:b/>
          <w:i/>
        </w:rPr>
        <w:t xml:space="preserve">located in DL </w:t>
      </w:r>
      <w:proofErr w:type="spellStart"/>
      <w:r w:rsidRPr="003E3AE4">
        <w:rPr>
          <w:b/>
          <w:i/>
        </w:rPr>
        <w:t>subband</w:t>
      </w:r>
      <w:proofErr w:type="spellEnd"/>
      <w:r w:rsidRPr="003E3AE4">
        <w:rPr>
          <w:b/>
          <w:i/>
        </w:rPr>
        <w:t xml:space="preserve"> in legacy flexible symbols</w:t>
      </w:r>
      <w:bookmarkEnd w:id="14"/>
      <w:r w:rsidR="00FE6CBA">
        <w:rPr>
          <w:b/>
          <w:i/>
        </w:rPr>
        <w:t xml:space="preserve"> for b</w:t>
      </w:r>
      <w:r w:rsidR="00FE6CBA" w:rsidRPr="00DE022A">
        <w:rPr>
          <w:b/>
          <w:i/>
        </w:rPr>
        <w:t>ackward compatibility</w:t>
      </w:r>
      <w:r w:rsidR="00487C15">
        <w:rPr>
          <w:b/>
          <w:i/>
        </w:rPr>
        <w:t xml:space="preserve"> issue</w:t>
      </w:r>
      <w:r w:rsidR="00DA7D0D">
        <w:rPr>
          <w:b/>
          <w:i/>
        </w:rPr>
        <w:t>.</w:t>
      </w:r>
    </w:p>
    <w:bookmarkEnd w:id="13"/>
    <w:p w14:paraId="766355D7" w14:textId="43C5BD39" w:rsidR="003D28CC" w:rsidRDefault="003D28CC" w:rsidP="00D65CA7">
      <w:pPr>
        <w:pStyle w:val="4"/>
        <w:jc w:val="both"/>
      </w:pPr>
      <w:r>
        <w:t>PRACH</w:t>
      </w:r>
      <w:r w:rsidRPr="00BD3789">
        <w:t xml:space="preserve"> </w:t>
      </w:r>
      <w:r w:rsidR="008A5D72">
        <w:t xml:space="preserve">resource </w:t>
      </w:r>
      <w:r w:rsidRPr="00BD3789">
        <w:t>configuration</w:t>
      </w:r>
    </w:p>
    <w:p w14:paraId="589A9B21" w14:textId="2F8E0D46" w:rsidR="009D658E" w:rsidRPr="009D658E" w:rsidRDefault="009D658E" w:rsidP="009D658E">
      <w:pPr>
        <w:rPr>
          <w:lang w:eastAsia="ja-JP"/>
        </w:rPr>
      </w:pPr>
      <w:r>
        <w:rPr>
          <w:lang w:eastAsia="ja-JP"/>
        </w:rPr>
        <w:t>RO on SBFD symbols configured within legacy DL and flexible symbols</w:t>
      </w:r>
    </w:p>
    <w:p w14:paraId="25818442" w14:textId="3C6C73CC" w:rsidR="007E390D" w:rsidRDefault="007E390D" w:rsidP="00D65CA7">
      <w:pPr>
        <w:overflowPunct w:val="0"/>
        <w:autoSpaceDE w:val="0"/>
        <w:autoSpaceDN w:val="0"/>
        <w:adjustRightInd w:val="0"/>
        <w:spacing w:before="120" w:after="0"/>
        <w:jc w:val="both"/>
        <w:textAlignment w:val="baseline"/>
        <w:rPr>
          <w:rFonts w:eastAsiaTheme="minorEastAsia"/>
          <w:iCs/>
          <w:lang w:eastAsia="zh-CN"/>
        </w:rPr>
      </w:pPr>
      <w:r w:rsidRPr="007F11A1">
        <w:rPr>
          <w:rFonts w:eastAsiaTheme="minorEastAsia"/>
          <w:lang w:eastAsia="zh-CN"/>
        </w:rPr>
        <w:t xml:space="preserve">A part of PRACH resources, i.e. RO and preamble resources, need to be configured for PRACH </w:t>
      </w:r>
      <w:r>
        <w:rPr>
          <w:rFonts w:eastAsiaTheme="minorEastAsia"/>
          <w:lang w:eastAsia="zh-CN"/>
        </w:rPr>
        <w:t xml:space="preserve">transmission. Considering SBFD region and non-SBFD region, the UL </w:t>
      </w:r>
      <w:proofErr w:type="spellStart"/>
      <w:r>
        <w:rPr>
          <w:rFonts w:eastAsiaTheme="minorEastAsia"/>
          <w:lang w:eastAsia="zh-CN"/>
        </w:rPr>
        <w:t>subband</w:t>
      </w:r>
      <w:proofErr w:type="spellEnd"/>
      <w:r>
        <w:rPr>
          <w:rFonts w:eastAsiaTheme="minorEastAsia"/>
          <w:lang w:eastAsia="zh-CN"/>
        </w:rPr>
        <w:t xml:space="preserve"> may be less than the non-SBFD UL symbols in frequency domain. </w:t>
      </w:r>
      <w:proofErr w:type="gramStart"/>
      <w:r>
        <w:rPr>
          <w:rFonts w:eastAsiaTheme="minorEastAsia"/>
          <w:lang w:eastAsia="zh-CN"/>
        </w:rPr>
        <w:t>So</w:t>
      </w:r>
      <w:proofErr w:type="gramEnd"/>
      <w:r>
        <w:rPr>
          <w:rFonts w:eastAsiaTheme="minorEastAsia"/>
          <w:lang w:eastAsia="zh-CN"/>
        </w:rPr>
        <w:t xml:space="preserve"> t</w:t>
      </w:r>
      <w:r w:rsidR="00715E62">
        <w:rPr>
          <w:rFonts w:eastAsiaTheme="minorEastAsia"/>
          <w:iCs/>
          <w:lang w:eastAsia="zh-CN"/>
        </w:rPr>
        <w:t xml:space="preserve">here are two </w:t>
      </w:r>
      <w:r w:rsidRPr="007F11A1">
        <w:rPr>
          <w:rFonts w:eastAsiaTheme="minorEastAsia"/>
          <w:iCs/>
          <w:lang w:eastAsia="zh-CN"/>
        </w:rPr>
        <w:t xml:space="preserve">PRACH resource </w:t>
      </w:r>
      <w:r w:rsidR="00A15546">
        <w:rPr>
          <w:rFonts w:eastAsiaTheme="minorEastAsia"/>
          <w:iCs/>
          <w:lang w:eastAsia="zh-CN"/>
        </w:rPr>
        <w:t xml:space="preserve">in frequency domain </w:t>
      </w:r>
      <w:r w:rsidRPr="007F11A1">
        <w:rPr>
          <w:rFonts w:eastAsiaTheme="minorEastAsia"/>
          <w:iCs/>
          <w:lang w:eastAsia="zh-CN"/>
        </w:rPr>
        <w:t>configuration schemes as illustr</w:t>
      </w:r>
      <w:r>
        <w:rPr>
          <w:rFonts w:eastAsiaTheme="minorEastAsia"/>
          <w:iCs/>
          <w:lang w:eastAsia="zh-CN"/>
        </w:rPr>
        <w:t xml:space="preserve">ated in </w:t>
      </w:r>
      <w:r w:rsidR="00715E62">
        <w:rPr>
          <w:rFonts w:eastAsiaTheme="minorEastAsia"/>
          <w:iCs/>
          <w:lang w:eastAsia="zh-CN"/>
        </w:rPr>
        <w:fldChar w:fldCharType="begin"/>
      </w:r>
      <w:r w:rsidR="00715E62">
        <w:rPr>
          <w:rFonts w:eastAsiaTheme="minorEastAsia"/>
          <w:iCs/>
          <w:lang w:eastAsia="zh-CN"/>
        </w:rPr>
        <w:instrText xml:space="preserve"> REF _Ref158746865 \h </w:instrText>
      </w:r>
      <w:r w:rsidR="00715E62">
        <w:rPr>
          <w:rFonts w:eastAsiaTheme="minorEastAsia"/>
          <w:iCs/>
          <w:lang w:eastAsia="zh-CN"/>
        </w:rPr>
      </w:r>
      <w:r w:rsidR="00715E62">
        <w:rPr>
          <w:rFonts w:eastAsiaTheme="minorEastAsia"/>
          <w:iCs/>
          <w:lang w:eastAsia="zh-CN"/>
        </w:rPr>
        <w:fldChar w:fldCharType="separate"/>
      </w:r>
      <w:r w:rsidR="00715E62">
        <w:t xml:space="preserve">Figure </w:t>
      </w:r>
      <w:r w:rsidR="00715E62">
        <w:rPr>
          <w:noProof/>
        </w:rPr>
        <w:t>1</w:t>
      </w:r>
      <w:r w:rsidR="00715E62">
        <w:rPr>
          <w:rFonts w:eastAsiaTheme="minorEastAsia"/>
          <w:iCs/>
          <w:lang w:eastAsia="zh-CN"/>
        </w:rPr>
        <w:fldChar w:fldCharType="end"/>
      </w:r>
      <w:r w:rsidRPr="007F11A1">
        <w:rPr>
          <w:rFonts w:eastAsiaTheme="minorEastAsia"/>
          <w:iCs/>
          <w:lang w:eastAsia="zh-CN"/>
        </w:rPr>
        <w:t>.</w:t>
      </w:r>
    </w:p>
    <w:p w14:paraId="08ED457C" w14:textId="42B78C32" w:rsidR="00A15546" w:rsidRPr="00762EBF" w:rsidRDefault="00A15546" w:rsidP="00D65CA7">
      <w:pPr>
        <w:pStyle w:val="aff8"/>
        <w:numPr>
          <w:ilvl w:val="0"/>
          <w:numId w:val="30"/>
        </w:numPr>
        <w:overflowPunct w:val="0"/>
        <w:autoSpaceDE w:val="0"/>
        <w:autoSpaceDN w:val="0"/>
        <w:adjustRightInd w:val="0"/>
        <w:spacing w:before="120" w:after="0"/>
        <w:jc w:val="both"/>
        <w:textAlignment w:val="baseline"/>
        <w:rPr>
          <w:rFonts w:eastAsiaTheme="minorEastAsia"/>
          <w:iCs/>
          <w:lang w:eastAsia="zh-CN"/>
        </w:rPr>
      </w:pPr>
      <w:bookmarkStart w:id="15" w:name="OLE_LINK51"/>
      <w:bookmarkStart w:id="16" w:name="OLE_LINK52"/>
      <w:bookmarkStart w:id="17" w:name="OLE_LINK68"/>
      <w:r w:rsidRPr="00762EBF">
        <w:rPr>
          <w:rFonts w:eastAsiaTheme="minorEastAsia"/>
          <w:iCs/>
          <w:lang w:eastAsia="zh-CN"/>
        </w:rPr>
        <w:t>Alt 1:</w:t>
      </w:r>
      <w:r w:rsidR="00E01234" w:rsidRPr="00762EBF">
        <w:rPr>
          <w:rFonts w:eastAsiaTheme="minorEastAsia"/>
          <w:iCs/>
          <w:lang w:eastAsia="zh-CN"/>
        </w:rPr>
        <w:t xml:space="preserve"> </w:t>
      </w:r>
      <w:r w:rsidR="00C6353F" w:rsidRPr="00762EBF">
        <w:rPr>
          <w:rFonts w:eastAsiaTheme="minorEastAsia"/>
          <w:iCs/>
          <w:lang w:eastAsia="zh-CN"/>
        </w:rPr>
        <w:t xml:space="preserve">Same RO resource </w:t>
      </w:r>
      <w:r w:rsidR="0037211D" w:rsidRPr="00762EBF">
        <w:rPr>
          <w:rFonts w:eastAsiaTheme="minorEastAsia"/>
          <w:iCs/>
          <w:lang w:eastAsia="zh-CN"/>
        </w:rPr>
        <w:t xml:space="preserve">in frequency domain </w:t>
      </w:r>
      <w:r w:rsidR="00C6353F" w:rsidRPr="00762EBF">
        <w:rPr>
          <w:rFonts w:eastAsiaTheme="minorEastAsia"/>
          <w:iCs/>
          <w:lang w:eastAsia="zh-CN"/>
        </w:rPr>
        <w:t>applies for SBFD symbols and legacy non-SBFD symbols</w:t>
      </w:r>
    </w:p>
    <w:p w14:paraId="264706DF" w14:textId="558C2C5D" w:rsidR="00A15546" w:rsidRPr="00762EBF" w:rsidRDefault="00A15546" w:rsidP="00D65CA7">
      <w:pPr>
        <w:pStyle w:val="aff8"/>
        <w:numPr>
          <w:ilvl w:val="0"/>
          <w:numId w:val="30"/>
        </w:numPr>
        <w:overflowPunct w:val="0"/>
        <w:autoSpaceDE w:val="0"/>
        <w:autoSpaceDN w:val="0"/>
        <w:adjustRightInd w:val="0"/>
        <w:spacing w:before="120" w:after="0"/>
        <w:jc w:val="both"/>
        <w:textAlignment w:val="baseline"/>
        <w:rPr>
          <w:rFonts w:eastAsiaTheme="minorEastAsia"/>
          <w:lang w:eastAsia="zh-CN"/>
        </w:rPr>
      </w:pPr>
      <w:r w:rsidRPr="00762EBF">
        <w:rPr>
          <w:rFonts w:eastAsiaTheme="minorEastAsia"/>
          <w:iCs/>
          <w:lang w:eastAsia="zh-CN"/>
        </w:rPr>
        <w:t>Alt 2:</w:t>
      </w:r>
      <w:r w:rsidR="00C6353F" w:rsidRPr="00762EBF">
        <w:rPr>
          <w:rFonts w:eastAsiaTheme="minorEastAsia"/>
          <w:iCs/>
          <w:lang w:eastAsia="zh-CN"/>
        </w:rPr>
        <w:t xml:space="preserve"> Separate</w:t>
      </w:r>
      <w:r w:rsidR="00C6353F" w:rsidRPr="00762EBF">
        <w:rPr>
          <w:rFonts w:eastAsiaTheme="minorEastAsia"/>
          <w:lang w:eastAsia="zh-CN"/>
        </w:rPr>
        <w:t xml:space="preserve"> RO resources </w:t>
      </w:r>
      <w:r w:rsidR="0037211D" w:rsidRPr="00762EBF">
        <w:rPr>
          <w:rFonts w:eastAsiaTheme="minorEastAsia"/>
          <w:lang w:eastAsia="zh-CN"/>
        </w:rPr>
        <w:t xml:space="preserve">in frequency domain </w:t>
      </w:r>
      <w:proofErr w:type="gramStart"/>
      <w:r w:rsidR="00C6353F" w:rsidRPr="00762EBF">
        <w:rPr>
          <w:rFonts w:eastAsiaTheme="minorEastAsia"/>
          <w:iCs/>
          <w:lang w:eastAsia="zh-CN"/>
        </w:rPr>
        <w:t>can</w:t>
      </w:r>
      <w:r w:rsidR="00C6353F" w:rsidRPr="00762EBF">
        <w:rPr>
          <w:rFonts w:eastAsiaTheme="minorEastAsia"/>
          <w:lang w:eastAsia="zh-CN"/>
        </w:rPr>
        <w:t xml:space="preserve"> be </w:t>
      </w:r>
      <w:r w:rsidR="006867E6">
        <w:rPr>
          <w:rFonts w:eastAsiaTheme="minorEastAsia"/>
          <w:lang w:eastAsia="zh-CN"/>
        </w:rPr>
        <w:t xml:space="preserve">additionally </w:t>
      </w:r>
      <w:r w:rsidR="00C6353F" w:rsidRPr="00762EBF">
        <w:rPr>
          <w:rFonts w:eastAsiaTheme="minorEastAsia"/>
          <w:lang w:eastAsia="zh-CN"/>
        </w:rPr>
        <w:t>configured</w:t>
      </w:r>
      <w:proofErr w:type="gramEnd"/>
      <w:r w:rsidR="00C6353F" w:rsidRPr="00762EBF">
        <w:rPr>
          <w:rFonts w:eastAsiaTheme="minorEastAsia"/>
          <w:lang w:eastAsia="zh-CN"/>
        </w:rPr>
        <w:t xml:space="preserve"> for SBFD symbols</w:t>
      </w:r>
      <w:r w:rsidR="004A2E1A">
        <w:rPr>
          <w:rFonts w:eastAsiaTheme="minorEastAsia"/>
          <w:lang w:eastAsia="zh-CN"/>
        </w:rPr>
        <w:t>.</w:t>
      </w:r>
    </w:p>
    <w:bookmarkEnd w:id="15"/>
    <w:bookmarkEnd w:id="16"/>
    <w:bookmarkEnd w:id="17"/>
    <w:p w14:paraId="2FDBCC4D" w14:textId="33F69F4B" w:rsidR="0037211D" w:rsidRPr="00762EBF" w:rsidRDefault="0037211D" w:rsidP="00D65CA7">
      <w:pPr>
        <w:pStyle w:val="aff8"/>
        <w:numPr>
          <w:ilvl w:val="1"/>
          <w:numId w:val="30"/>
        </w:numPr>
        <w:overflowPunct w:val="0"/>
        <w:autoSpaceDE w:val="0"/>
        <w:autoSpaceDN w:val="0"/>
        <w:adjustRightInd w:val="0"/>
        <w:spacing w:before="120" w:after="0"/>
        <w:jc w:val="both"/>
        <w:textAlignment w:val="baseline"/>
        <w:rPr>
          <w:rFonts w:eastAsiaTheme="minorEastAsia"/>
          <w:lang w:eastAsia="zh-CN"/>
        </w:rPr>
      </w:pPr>
      <w:r w:rsidRPr="00762EBF">
        <w:rPr>
          <w:rFonts w:eastAsiaTheme="minorEastAsia"/>
          <w:lang w:eastAsia="zh-CN"/>
        </w:rPr>
        <w:t xml:space="preserve">Alt 2-1: </w:t>
      </w:r>
      <w:bookmarkStart w:id="18" w:name="OLE_LINK23"/>
      <w:bookmarkStart w:id="19" w:name="OLE_LINK24"/>
      <w:r w:rsidR="001A7DD1">
        <w:rPr>
          <w:rFonts w:eastAsiaTheme="minorEastAsia"/>
          <w:lang w:eastAsia="zh-CN"/>
        </w:rPr>
        <w:t>different start RB (</w:t>
      </w:r>
      <w:r w:rsidR="001A7DD1">
        <w:t>msg1-FrequencyStart</w:t>
      </w:r>
      <w:r w:rsidR="001A7DD1">
        <w:rPr>
          <w:rFonts w:eastAsiaTheme="minorEastAsia"/>
          <w:lang w:eastAsia="zh-CN"/>
        </w:rPr>
        <w:t>), same RB number (</w:t>
      </w:r>
      <w:r w:rsidR="001A7DD1" w:rsidRPr="00AB07CE">
        <w:rPr>
          <w:i/>
        </w:rPr>
        <w:t>msg1-FDM</w:t>
      </w:r>
      <w:r w:rsidR="001A7DD1">
        <w:rPr>
          <w:rFonts w:eastAsiaTheme="minorEastAsia"/>
          <w:lang w:eastAsia="zh-CN"/>
        </w:rPr>
        <w:t>)</w:t>
      </w:r>
      <w:bookmarkEnd w:id="18"/>
      <w:bookmarkEnd w:id="19"/>
    </w:p>
    <w:p w14:paraId="22B6CD43" w14:textId="119A0E73" w:rsidR="0037211D" w:rsidRPr="001A7DD1" w:rsidRDefault="0037211D" w:rsidP="00D65CA7">
      <w:pPr>
        <w:pStyle w:val="aff8"/>
        <w:numPr>
          <w:ilvl w:val="1"/>
          <w:numId w:val="30"/>
        </w:numPr>
        <w:overflowPunct w:val="0"/>
        <w:autoSpaceDE w:val="0"/>
        <w:autoSpaceDN w:val="0"/>
        <w:adjustRightInd w:val="0"/>
        <w:spacing w:before="120" w:after="0"/>
        <w:jc w:val="both"/>
        <w:textAlignment w:val="baseline"/>
        <w:rPr>
          <w:rFonts w:eastAsiaTheme="minorEastAsia"/>
          <w:iCs/>
          <w:lang w:eastAsia="zh-CN"/>
        </w:rPr>
      </w:pPr>
      <w:bookmarkStart w:id="20" w:name="OLE_LINK25"/>
      <w:r w:rsidRPr="00762EBF">
        <w:rPr>
          <w:rFonts w:eastAsiaTheme="minorEastAsia"/>
          <w:lang w:eastAsia="zh-CN"/>
        </w:rPr>
        <w:lastRenderedPageBreak/>
        <w:t xml:space="preserve">Alt 2-2: </w:t>
      </w:r>
      <w:r w:rsidR="001A7DD1">
        <w:rPr>
          <w:rFonts w:eastAsiaTheme="minorEastAsia"/>
          <w:lang w:eastAsia="zh-CN"/>
        </w:rPr>
        <w:t>same start RB (</w:t>
      </w:r>
      <w:r w:rsidR="001A7DD1">
        <w:t>msg1-FrequencyStart</w:t>
      </w:r>
      <w:r w:rsidR="001A7DD1">
        <w:rPr>
          <w:rFonts w:eastAsiaTheme="minorEastAsia"/>
          <w:lang w:eastAsia="zh-CN"/>
        </w:rPr>
        <w:t>), different RB number (</w:t>
      </w:r>
      <w:r w:rsidR="001A7DD1" w:rsidRPr="00AB07CE">
        <w:rPr>
          <w:i/>
        </w:rPr>
        <w:t>msg1-FDM</w:t>
      </w:r>
      <w:r w:rsidR="001A7DD1">
        <w:rPr>
          <w:rFonts w:eastAsiaTheme="minorEastAsia"/>
          <w:lang w:eastAsia="zh-CN"/>
        </w:rPr>
        <w:t>)</w:t>
      </w:r>
      <w:bookmarkEnd w:id="20"/>
    </w:p>
    <w:p w14:paraId="5E291C2E" w14:textId="765C6034" w:rsidR="001A7DD1" w:rsidRPr="00762EBF" w:rsidRDefault="001A7DD1" w:rsidP="00D65CA7">
      <w:pPr>
        <w:pStyle w:val="aff8"/>
        <w:numPr>
          <w:ilvl w:val="1"/>
          <w:numId w:val="30"/>
        </w:numPr>
        <w:overflowPunct w:val="0"/>
        <w:autoSpaceDE w:val="0"/>
        <w:autoSpaceDN w:val="0"/>
        <w:adjustRightInd w:val="0"/>
        <w:spacing w:before="120" w:after="0"/>
        <w:jc w:val="both"/>
        <w:textAlignment w:val="baseline"/>
        <w:rPr>
          <w:rFonts w:eastAsiaTheme="minorEastAsia"/>
          <w:iCs/>
          <w:lang w:eastAsia="zh-CN"/>
        </w:rPr>
      </w:pPr>
      <w:r w:rsidRPr="00762EBF">
        <w:rPr>
          <w:rFonts w:eastAsiaTheme="minorEastAsia"/>
          <w:lang w:eastAsia="zh-CN"/>
        </w:rPr>
        <w:t>Alt 2-</w:t>
      </w:r>
      <w:r>
        <w:rPr>
          <w:rFonts w:eastAsiaTheme="minorEastAsia"/>
          <w:lang w:eastAsia="zh-CN"/>
        </w:rPr>
        <w:t>3</w:t>
      </w:r>
      <w:r w:rsidRPr="00762EBF">
        <w:rPr>
          <w:rFonts w:eastAsiaTheme="minorEastAsia"/>
          <w:lang w:eastAsia="zh-CN"/>
        </w:rPr>
        <w:t xml:space="preserve">: </w:t>
      </w:r>
      <w:r>
        <w:rPr>
          <w:rFonts w:eastAsiaTheme="minorEastAsia"/>
          <w:lang w:eastAsia="zh-CN"/>
        </w:rPr>
        <w:t>different start RB (</w:t>
      </w:r>
      <w:bookmarkStart w:id="21" w:name="OLE_LINK32"/>
      <w:r>
        <w:t>msg1-FrequencyStart</w:t>
      </w:r>
      <w:bookmarkEnd w:id="21"/>
      <w:r>
        <w:rPr>
          <w:rFonts w:eastAsiaTheme="minorEastAsia"/>
          <w:lang w:eastAsia="zh-CN"/>
        </w:rPr>
        <w:t>), different RB number (</w:t>
      </w:r>
      <w:r w:rsidRPr="00AB07CE">
        <w:rPr>
          <w:i/>
        </w:rPr>
        <w:t>msg1-FDM</w:t>
      </w:r>
      <w:r>
        <w:rPr>
          <w:rFonts w:eastAsiaTheme="minorEastAsia"/>
          <w:lang w:eastAsia="zh-CN"/>
        </w:rPr>
        <w:t>)</w:t>
      </w:r>
    </w:p>
    <w:bookmarkStart w:id="22" w:name="OLE_LINK38"/>
    <w:bookmarkStart w:id="23" w:name="OLE_LINK50"/>
    <w:p w14:paraId="77BD74D7" w14:textId="68F16286" w:rsidR="007E390D" w:rsidRDefault="001A7DD1" w:rsidP="00281321">
      <w:pPr>
        <w:overflowPunct w:val="0"/>
        <w:autoSpaceDE w:val="0"/>
        <w:autoSpaceDN w:val="0"/>
        <w:adjustRightInd w:val="0"/>
        <w:spacing w:before="120" w:after="0"/>
        <w:jc w:val="center"/>
        <w:textAlignment w:val="baseline"/>
      </w:pPr>
      <w:r w:rsidRPr="0028551E">
        <w:object w:dxaOrig="8830" w:dyaOrig="3101" w14:anchorId="24A50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23.5pt" o:ole="">
            <v:imagedata r:id="rId8" o:title=""/>
          </v:shape>
          <o:OLEObject Type="Embed" ProgID="Visio.Drawing.15" ShapeID="_x0000_i1025" DrawAspect="Content" ObjectID="_1769875957" r:id="rId9"/>
        </w:object>
      </w:r>
      <w:bookmarkEnd w:id="22"/>
      <w:bookmarkEnd w:id="23"/>
    </w:p>
    <w:p w14:paraId="0F5DB062" w14:textId="187AA017" w:rsidR="00B6272F" w:rsidRDefault="00B6272F" w:rsidP="00281321">
      <w:pPr>
        <w:pStyle w:val="ae"/>
        <w:jc w:val="center"/>
      </w:pPr>
      <w:bookmarkStart w:id="24" w:name="_Ref158746865"/>
      <w:r>
        <w:t xml:space="preserve">Figure </w:t>
      </w:r>
      <w:r>
        <w:fldChar w:fldCharType="begin"/>
      </w:r>
      <w:r>
        <w:instrText xml:space="preserve"> SEQ Figure \* ARABIC </w:instrText>
      </w:r>
      <w:r>
        <w:fldChar w:fldCharType="separate"/>
      </w:r>
      <w:r w:rsidR="00BD1CA7">
        <w:rPr>
          <w:noProof/>
        </w:rPr>
        <w:t>1</w:t>
      </w:r>
      <w:r>
        <w:fldChar w:fldCharType="end"/>
      </w:r>
      <w:bookmarkEnd w:id="24"/>
      <w:r>
        <w:t xml:space="preserve">: </w:t>
      </w:r>
      <w:r w:rsidR="00027B55" w:rsidRPr="00027B55">
        <w:t>Same or different PRACH configuration for SBFD and non-SBFD symbols</w:t>
      </w:r>
    </w:p>
    <w:p w14:paraId="3DCC38C5" w14:textId="5B53690B" w:rsidR="00715E62" w:rsidRDefault="00341FF5" w:rsidP="00715E62">
      <w:r>
        <w:t xml:space="preserve">If Alt 1 </w:t>
      </w:r>
      <w:proofErr w:type="gramStart"/>
      <w:r>
        <w:t>is used</w:t>
      </w:r>
      <w:proofErr w:type="gramEnd"/>
      <w:r>
        <w:t xml:space="preserve">, for DUD </w:t>
      </w:r>
      <w:proofErr w:type="spellStart"/>
      <w:r>
        <w:t>subband</w:t>
      </w:r>
      <w:proofErr w:type="spellEnd"/>
      <w:r>
        <w:t xml:space="preserve"> configuration, the RO resources </w:t>
      </w:r>
      <w:r w:rsidR="0048297E">
        <w:t>can only be located in the middle of UL BWP</w:t>
      </w:r>
      <w:r w:rsidR="00A878E7">
        <w:t xml:space="preserve">, to have valid RO in both legacy symbol and UL </w:t>
      </w:r>
      <w:proofErr w:type="spellStart"/>
      <w:r w:rsidR="00A878E7">
        <w:t>subband</w:t>
      </w:r>
      <w:proofErr w:type="spellEnd"/>
      <w:r w:rsidR="00A878E7">
        <w:t>.</w:t>
      </w:r>
      <w:r w:rsidR="0048297E">
        <w:t xml:space="preserve"> </w:t>
      </w:r>
      <w:r w:rsidR="00A878E7">
        <w:t>However, this</w:t>
      </w:r>
      <w:r w:rsidR="0048297E">
        <w:t xml:space="preserve"> would lead to frequency resource segmentation. </w:t>
      </w:r>
      <w:r w:rsidR="00A878E7">
        <w:t>T</w:t>
      </w:r>
      <w:r w:rsidR="0048297E">
        <w:t xml:space="preserve">he advantage is Alt 1 needs less signalling overhead.  </w:t>
      </w:r>
    </w:p>
    <w:p w14:paraId="29F1BA7E" w14:textId="087DE48F" w:rsidR="006867E6" w:rsidRPr="00715E62" w:rsidRDefault="006867E6" w:rsidP="00715E62">
      <w:r>
        <w:t xml:space="preserve">For Alt 2, a new set of RO in frequency domain </w:t>
      </w:r>
      <w:proofErr w:type="gramStart"/>
      <w:r>
        <w:t>can be configured</w:t>
      </w:r>
      <w:proofErr w:type="gramEnd"/>
      <w:r w:rsidR="00234FF1">
        <w:t xml:space="preserve">, in addition </w:t>
      </w:r>
      <w:r w:rsidR="00175663">
        <w:t xml:space="preserve">to non-SBFD symbols. </w:t>
      </w:r>
      <w:r w:rsidR="007E4BDC">
        <w:t xml:space="preserve">It has better flexibility in frequency domain, but with more signalling overhead. </w:t>
      </w:r>
    </w:p>
    <w:p w14:paraId="1CB25B65" w14:textId="0C1933C8" w:rsidR="007E4BDC" w:rsidRDefault="00826675" w:rsidP="00D65CA7">
      <w:pPr>
        <w:pStyle w:val="aff8"/>
        <w:numPr>
          <w:ilvl w:val="0"/>
          <w:numId w:val="37"/>
        </w:numPr>
        <w:ind w:left="0" w:firstLine="0"/>
        <w:jc w:val="both"/>
        <w:rPr>
          <w:b/>
          <w:i/>
        </w:rPr>
      </w:pPr>
      <w:bookmarkStart w:id="25" w:name="OLE_LINK71"/>
      <w:r w:rsidRPr="00B6272F">
        <w:rPr>
          <w:b/>
          <w:i/>
        </w:rPr>
        <w:t>For PRACH resource i</w:t>
      </w:r>
      <w:r w:rsidR="007E4BDC">
        <w:rPr>
          <w:b/>
          <w:i/>
        </w:rPr>
        <w:t xml:space="preserve">n frequency domain, </w:t>
      </w:r>
      <w:r w:rsidR="00D10EE9">
        <w:rPr>
          <w:b/>
          <w:i/>
        </w:rPr>
        <w:t>the following</w:t>
      </w:r>
      <w:r w:rsidR="007E4BDC">
        <w:rPr>
          <w:b/>
          <w:i/>
        </w:rPr>
        <w:t xml:space="preserve"> two alternatives</w:t>
      </w:r>
      <w:r w:rsidR="00D10EE9">
        <w:rPr>
          <w:b/>
          <w:i/>
        </w:rPr>
        <w:t xml:space="preserve"> can be considered for further study</w:t>
      </w:r>
      <w:r w:rsidR="007E4BDC">
        <w:rPr>
          <w:b/>
          <w:i/>
        </w:rPr>
        <w:t>:</w:t>
      </w:r>
    </w:p>
    <w:p w14:paraId="543F6F0D" w14:textId="77777777" w:rsidR="007E4BDC" w:rsidRPr="007E4BDC" w:rsidRDefault="007E4BDC" w:rsidP="007E4BDC">
      <w:pPr>
        <w:pStyle w:val="aff8"/>
        <w:numPr>
          <w:ilvl w:val="0"/>
          <w:numId w:val="46"/>
        </w:numPr>
        <w:rPr>
          <w:b/>
          <w:i/>
        </w:rPr>
      </w:pPr>
      <w:r w:rsidRPr="007E4BDC">
        <w:rPr>
          <w:b/>
          <w:i/>
        </w:rPr>
        <w:t>Alt 1: Same RO resource in frequency domain applies for SBFD symbols and legacy non-SBFD symbols</w:t>
      </w:r>
    </w:p>
    <w:p w14:paraId="20942FC9" w14:textId="5EB75104" w:rsidR="007E4BDC" w:rsidRPr="007E4BDC" w:rsidRDefault="007E4BDC" w:rsidP="007E4BDC">
      <w:pPr>
        <w:pStyle w:val="aff8"/>
        <w:numPr>
          <w:ilvl w:val="0"/>
          <w:numId w:val="46"/>
        </w:numPr>
        <w:rPr>
          <w:b/>
          <w:i/>
        </w:rPr>
      </w:pPr>
      <w:r w:rsidRPr="007E4BDC">
        <w:rPr>
          <w:b/>
          <w:i/>
        </w:rPr>
        <w:t>Alt 2: Separate RO resource in frequency domain can be additionally configured for SBFD symbols</w:t>
      </w:r>
    </w:p>
    <w:bookmarkEnd w:id="25"/>
    <w:p w14:paraId="105DE4D4" w14:textId="77777777" w:rsidR="00826675" w:rsidRDefault="00826675" w:rsidP="00D65CA7">
      <w:pPr>
        <w:overflowPunct w:val="0"/>
        <w:autoSpaceDE w:val="0"/>
        <w:autoSpaceDN w:val="0"/>
        <w:adjustRightInd w:val="0"/>
        <w:spacing w:before="120" w:after="0"/>
        <w:jc w:val="both"/>
        <w:textAlignment w:val="baseline"/>
        <w:rPr>
          <w:rFonts w:eastAsiaTheme="minorEastAsia"/>
          <w:lang w:eastAsia="zh-CN"/>
        </w:rPr>
      </w:pPr>
    </w:p>
    <w:p w14:paraId="5204B115" w14:textId="0F95E45A" w:rsidR="00836995" w:rsidRDefault="009841E1" w:rsidP="00D65CA7">
      <w:pPr>
        <w:jc w:val="both"/>
        <w:rPr>
          <w:rFonts w:eastAsiaTheme="minorEastAsia"/>
          <w:lang w:eastAsia="zh-CN"/>
        </w:rPr>
      </w:pPr>
      <w:r>
        <w:rPr>
          <w:rFonts w:eastAsiaTheme="minorEastAsia"/>
          <w:lang w:eastAsia="zh-CN"/>
        </w:rPr>
        <w:t xml:space="preserve">For PRACH resource in time domain, it can </w:t>
      </w:r>
      <w:r w:rsidR="00836995">
        <w:rPr>
          <w:rFonts w:eastAsiaTheme="minorEastAsia"/>
          <w:lang w:eastAsia="zh-CN"/>
        </w:rPr>
        <w:t xml:space="preserve">also </w:t>
      </w:r>
      <w:r>
        <w:rPr>
          <w:rFonts w:eastAsiaTheme="minorEastAsia"/>
          <w:lang w:eastAsia="zh-CN"/>
        </w:rPr>
        <w:t xml:space="preserve">be </w:t>
      </w:r>
      <w:r w:rsidR="00836995">
        <w:rPr>
          <w:rFonts w:eastAsiaTheme="minorEastAsia"/>
          <w:lang w:eastAsia="zh-CN"/>
        </w:rPr>
        <w:t>two methods:</w:t>
      </w:r>
    </w:p>
    <w:p w14:paraId="7B096BE5" w14:textId="7B88E035" w:rsidR="00836995" w:rsidRPr="00762EBF" w:rsidRDefault="00836995" w:rsidP="0004359A">
      <w:pPr>
        <w:pStyle w:val="aff8"/>
        <w:numPr>
          <w:ilvl w:val="0"/>
          <w:numId w:val="30"/>
        </w:numPr>
        <w:overflowPunct w:val="0"/>
        <w:autoSpaceDE w:val="0"/>
        <w:autoSpaceDN w:val="0"/>
        <w:adjustRightInd w:val="0"/>
        <w:spacing w:before="120" w:after="0"/>
        <w:jc w:val="both"/>
        <w:textAlignment w:val="baseline"/>
        <w:rPr>
          <w:rFonts w:eastAsiaTheme="minorEastAsia"/>
          <w:iCs/>
          <w:lang w:eastAsia="zh-CN"/>
        </w:rPr>
      </w:pPr>
      <w:r w:rsidRPr="00762EBF">
        <w:rPr>
          <w:rFonts w:eastAsiaTheme="minorEastAsia"/>
          <w:iCs/>
          <w:lang w:eastAsia="zh-CN"/>
        </w:rPr>
        <w:t xml:space="preserve">Alt 1: </w:t>
      </w:r>
      <w:bookmarkStart w:id="26" w:name="OLE_LINK72"/>
      <w:r w:rsidR="006F354A">
        <w:rPr>
          <w:rFonts w:eastAsiaTheme="minorEastAsia"/>
          <w:iCs/>
          <w:lang w:eastAsia="zh-CN"/>
        </w:rPr>
        <w:t>One</w:t>
      </w:r>
      <w:r w:rsidRPr="00762EBF">
        <w:rPr>
          <w:rFonts w:eastAsiaTheme="minorEastAsia"/>
          <w:iCs/>
          <w:lang w:eastAsia="zh-CN"/>
        </w:rPr>
        <w:t xml:space="preserve"> RO </w:t>
      </w:r>
      <w:r w:rsidR="006F354A">
        <w:rPr>
          <w:rFonts w:eastAsiaTheme="minorEastAsia"/>
          <w:iCs/>
          <w:lang w:eastAsia="zh-CN"/>
        </w:rPr>
        <w:t xml:space="preserve">configuration </w:t>
      </w:r>
      <w:r w:rsidRPr="00762EBF">
        <w:rPr>
          <w:rFonts w:eastAsiaTheme="minorEastAsia"/>
          <w:iCs/>
          <w:lang w:eastAsia="zh-CN"/>
        </w:rPr>
        <w:t xml:space="preserve">in </w:t>
      </w:r>
      <w:r w:rsidR="002D5814">
        <w:rPr>
          <w:rFonts w:eastAsiaTheme="minorEastAsia"/>
          <w:iCs/>
          <w:lang w:eastAsia="zh-CN"/>
        </w:rPr>
        <w:t>time</w:t>
      </w:r>
      <w:r w:rsidRPr="00762EBF">
        <w:rPr>
          <w:rFonts w:eastAsiaTheme="minorEastAsia"/>
          <w:iCs/>
          <w:lang w:eastAsia="zh-CN"/>
        </w:rPr>
        <w:t xml:space="preserve"> domain applies for SBFD symbols and legacy non-SBFD symbols</w:t>
      </w:r>
      <w:bookmarkEnd w:id="26"/>
      <w:r w:rsidR="0004359A">
        <w:rPr>
          <w:rFonts w:eastAsiaTheme="minorEastAsia"/>
          <w:iCs/>
          <w:lang w:eastAsia="zh-CN"/>
        </w:rPr>
        <w:t xml:space="preserve">. Then </w:t>
      </w:r>
      <w:r w:rsidR="0004359A" w:rsidRPr="0004359A">
        <w:rPr>
          <w:rFonts w:eastAsiaTheme="minorEastAsia"/>
          <w:iCs/>
          <w:lang w:eastAsia="zh-CN"/>
        </w:rPr>
        <w:t>one configuration (</w:t>
      </w:r>
      <w:bookmarkStart w:id="27" w:name="OLE_LINK70"/>
      <w:proofErr w:type="spellStart"/>
      <w:r w:rsidR="0004359A" w:rsidRPr="0004359A">
        <w:rPr>
          <w:rFonts w:eastAsiaTheme="minorEastAsia"/>
          <w:iCs/>
          <w:lang w:eastAsia="zh-CN"/>
        </w:rPr>
        <w:t>prach-ConfigurationIndex</w:t>
      </w:r>
      <w:bookmarkEnd w:id="27"/>
      <w:proofErr w:type="spellEnd"/>
      <w:r w:rsidR="0004359A" w:rsidRPr="0004359A">
        <w:rPr>
          <w:rFonts w:eastAsiaTheme="minorEastAsia"/>
          <w:iCs/>
          <w:lang w:eastAsia="zh-CN"/>
        </w:rPr>
        <w:t>) applied to both SBFD and non-SBFD regions.</w:t>
      </w:r>
    </w:p>
    <w:p w14:paraId="337D2C33" w14:textId="7A02C3C6" w:rsidR="00836995" w:rsidRPr="00762EBF" w:rsidRDefault="00836995" w:rsidP="00836995">
      <w:pPr>
        <w:pStyle w:val="aff8"/>
        <w:numPr>
          <w:ilvl w:val="0"/>
          <w:numId w:val="30"/>
        </w:numPr>
        <w:overflowPunct w:val="0"/>
        <w:autoSpaceDE w:val="0"/>
        <w:autoSpaceDN w:val="0"/>
        <w:adjustRightInd w:val="0"/>
        <w:spacing w:before="120" w:after="0"/>
        <w:jc w:val="both"/>
        <w:textAlignment w:val="baseline"/>
        <w:rPr>
          <w:rFonts w:eastAsiaTheme="minorEastAsia"/>
          <w:lang w:eastAsia="zh-CN"/>
        </w:rPr>
      </w:pPr>
      <w:r w:rsidRPr="00762EBF">
        <w:rPr>
          <w:rFonts w:eastAsiaTheme="minorEastAsia"/>
          <w:iCs/>
          <w:lang w:eastAsia="zh-CN"/>
        </w:rPr>
        <w:t xml:space="preserve">Alt 2: </w:t>
      </w:r>
      <w:bookmarkStart w:id="28" w:name="OLE_LINK73"/>
      <w:r w:rsidRPr="00762EBF">
        <w:rPr>
          <w:rFonts w:eastAsiaTheme="minorEastAsia"/>
          <w:iCs/>
          <w:lang w:eastAsia="zh-CN"/>
        </w:rPr>
        <w:t>Separate</w:t>
      </w:r>
      <w:r w:rsidRPr="00762EBF">
        <w:rPr>
          <w:rFonts w:eastAsiaTheme="minorEastAsia"/>
          <w:lang w:eastAsia="zh-CN"/>
        </w:rPr>
        <w:t xml:space="preserve"> RO </w:t>
      </w:r>
      <w:r w:rsidR="006F354A">
        <w:rPr>
          <w:rFonts w:eastAsiaTheme="minorEastAsia"/>
          <w:lang w:eastAsia="zh-CN"/>
        </w:rPr>
        <w:t xml:space="preserve">configuration </w:t>
      </w:r>
      <w:r w:rsidRPr="00762EBF">
        <w:rPr>
          <w:rFonts w:eastAsiaTheme="minorEastAsia"/>
          <w:lang w:eastAsia="zh-CN"/>
        </w:rPr>
        <w:t xml:space="preserve">in </w:t>
      </w:r>
      <w:r w:rsidR="006F354A">
        <w:rPr>
          <w:rFonts w:eastAsiaTheme="minorEastAsia"/>
          <w:lang w:eastAsia="zh-CN"/>
        </w:rPr>
        <w:t>time</w:t>
      </w:r>
      <w:r w:rsidRPr="00762EBF">
        <w:rPr>
          <w:rFonts w:eastAsiaTheme="minorEastAsia"/>
          <w:lang w:eastAsia="zh-CN"/>
        </w:rPr>
        <w:t xml:space="preserve"> domain </w:t>
      </w:r>
      <w:proofErr w:type="gramStart"/>
      <w:r w:rsidRPr="00762EBF">
        <w:rPr>
          <w:rFonts w:eastAsiaTheme="minorEastAsia"/>
          <w:iCs/>
          <w:lang w:eastAsia="zh-CN"/>
        </w:rPr>
        <w:t>can</w:t>
      </w:r>
      <w:r w:rsidRPr="00762EBF">
        <w:rPr>
          <w:rFonts w:eastAsiaTheme="minorEastAsia"/>
          <w:lang w:eastAsia="zh-CN"/>
        </w:rPr>
        <w:t xml:space="preserve"> be </w:t>
      </w:r>
      <w:r>
        <w:rPr>
          <w:rFonts w:eastAsiaTheme="minorEastAsia"/>
          <w:lang w:eastAsia="zh-CN"/>
        </w:rPr>
        <w:t xml:space="preserve">additionally </w:t>
      </w:r>
      <w:r w:rsidRPr="00762EBF">
        <w:rPr>
          <w:rFonts w:eastAsiaTheme="minorEastAsia"/>
          <w:lang w:eastAsia="zh-CN"/>
        </w:rPr>
        <w:t>configured</w:t>
      </w:r>
      <w:proofErr w:type="gramEnd"/>
      <w:r w:rsidRPr="00762EBF">
        <w:rPr>
          <w:rFonts w:eastAsiaTheme="minorEastAsia"/>
          <w:lang w:eastAsia="zh-CN"/>
        </w:rPr>
        <w:t xml:space="preserve"> for SBFD symbols</w:t>
      </w:r>
      <w:bookmarkEnd w:id="28"/>
      <w:r w:rsidR="0004359A">
        <w:rPr>
          <w:rFonts w:eastAsiaTheme="minorEastAsia"/>
          <w:lang w:eastAsia="zh-CN"/>
        </w:rPr>
        <w:t xml:space="preserve">. It means legacy set of ROs </w:t>
      </w:r>
      <w:proofErr w:type="gramStart"/>
      <w:r w:rsidR="0004359A">
        <w:rPr>
          <w:rFonts w:eastAsiaTheme="minorEastAsia"/>
          <w:lang w:eastAsia="zh-CN"/>
        </w:rPr>
        <w:t>are configured</w:t>
      </w:r>
      <w:proofErr w:type="gramEnd"/>
      <w:r w:rsidR="0004359A">
        <w:rPr>
          <w:rFonts w:eastAsiaTheme="minorEastAsia"/>
          <w:lang w:eastAsia="zh-CN"/>
        </w:rPr>
        <w:t xml:space="preserve"> by </w:t>
      </w:r>
      <w:proofErr w:type="spellStart"/>
      <w:r w:rsidR="0004359A" w:rsidRPr="0004359A">
        <w:rPr>
          <w:rFonts w:eastAsiaTheme="minorEastAsia"/>
          <w:iCs/>
          <w:lang w:eastAsia="zh-CN"/>
        </w:rPr>
        <w:t>prach-ConfigurationIndex</w:t>
      </w:r>
      <w:proofErr w:type="spellEnd"/>
      <w:r w:rsidR="0004359A">
        <w:rPr>
          <w:rFonts w:eastAsiaTheme="minorEastAsia"/>
          <w:iCs/>
          <w:lang w:eastAsia="zh-CN"/>
        </w:rPr>
        <w:t xml:space="preserve">. Those set of RO </w:t>
      </w:r>
      <w:r w:rsidR="00FB1FD7">
        <w:rPr>
          <w:rFonts w:eastAsiaTheme="minorEastAsia"/>
          <w:iCs/>
          <w:lang w:eastAsia="zh-CN"/>
        </w:rPr>
        <w:t xml:space="preserve">follows valid RO determination, including only in UL symbol and flexible symbol without SSB, etc. </w:t>
      </w:r>
      <w:r w:rsidR="00AB3BE7">
        <w:rPr>
          <w:rFonts w:eastAsiaTheme="minorEastAsia"/>
          <w:iCs/>
          <w:lang w:eastAsia="zh-CN"/>
        </w:rPr>
        <w:t xml:space="preserve">A new set of ROs </w:t>
      </w:r>
      <w:proofErr w:type="gramStart"/>
      <w:r w:rsidR="00AB3BE7">
        <w:rPr>
          <w:rFonts w:eastAsiaTheme="minorEastAsia"/>
          <w:iCs/>
          <w:lang w:eastAsia="zh-CN"/>
        </w:rPr>
        <w:t>are derived</w:t>
      </w:r>
      <w:proofErr w:type="gramEnd"/>
      <w:r w:rsidR="00AB3BE7">
        <w:rPr>
          <w:rFonts w:eastAsiaTheme="minorEastAsia"/>
          <w:iCs/>
          <w:lang w:eastAsia="zh-CN"/>
        </w:rPr>
        <w:t xml:space="preserve"> only in UL </w:t>
      </w:r>
      <w:proofErr w:type="spellStart"/>
      <w:r w:rsidR="00AB3BE7">
        <w:rPr>
          <w:rFonts w:eastAsiaTheme="minorEastAsia"/>
          <w:iCs/>
          <w:lang w:eastAsia="zh-CN"/>
        </w:rPr>
        <w:t>subband</w:t>
      </w:r>
      <w:proofErr w:type="spellEnd"/>
      <w:r w:rsidR="00AB3BE7">
        <w:rPr>
          <w:rFonts w:eastAsiaTheme="minorEastAsia"/>
          <w:iCs/>
          <w:lang w:eastAsia="zh-CN"/>
        </w:rPr>
        <w:t xml:space="preserve"> in SBFD symbols by a separate RO configuration.  </w:t>
      </w:r>
      <w:r w:rsidR="0004359A">
        <w:rPr>
          <w:rFonts w:eastAsiaTheme="minorEastAsia"/>
          <w:iCs/>
          <w:lang w:eastAsia="zh-CN"/>
        </w:rPr>
        <w:t xml:space="preserve"> </w:t>
      </w:r>
    </w:p>
    <w:p w14:paraId="149F15AB" w14:textId="77777777" w:rsidR="00836995" w:rsidRDefault="00836995" w:rsidP="00D65CA7">
      <w:pPr>
        <w:jc w:val="both"/>
        <w:rPr>
          <w:rFonts w:eastAsiaTheme="minorEastAsia"/>
          <w:lang w:eastAsia="zh-CN"/>
        </w:rPr>
      </w:pPr>
    </w:p>
    <w:p w14:paraId="7AC83A65" w14:textId="5FB88145" w:rsidR="00AB3BE7" w:rsidRDefault="00AB3BE7" w:rsidP="00AB3BE7">
      <w:pPr>
        <w:pStyle w:val="aff8"/>
        <w:numPr>
          <w:ilvl w:val="0"/>
          <w:numId w:val="37"/>
        </w:numPr>
        <w:ind w:left="0" w:firstLine="0"/>
        <w:jc w:val="both"/>
        <w:rPr>
          <w:b/>
          <w:i/>
        </w:rPr>
      </w:pPr>
      <w:bookmarkStart w:id="29" w:name="OLE_LINK27"/>
      <w:bookmarkStart w:id="30" w:name="OLE_LINK31"/>
      <w:r>
        <w:rPr>
          <w:b/>
          <w:i/>
        </w:rPr>
        <w:t xml:space="preserve">For PRACH resource in time domain, </w:t>
      </w:r>
      <w:r w:rsidR="00D10EE9">
        <w:rPr>
          <w:b/>
          <w:i/>
        </w:rPr>
        <w:t>the following</w:t>
      </w:r>
      <w:r>
        <w:rPr>
          <w:b/>
          <w:i/>
        </w:rPr>
        <w:t xml:space="preserve"> two alternatives</w:t>
      </w:r>
      <w:r w:rsidR="00D10EE9">
        <w:rPr>
          <w:b/>
          <w:i/>
        </w:rPr>
        <w:t xml:space="preserve"> can be considered for further study</w:t>
      </w:r>
      <w:r>
        <w:rPr>
          <w:b/>
          <w:i/>
        </w:rPr>
        <w:t>:</w:t>
      </w:r>
    </w:p>
    <w:p w14:paraId="6E752B27" w14:textId="2382ACC5" w:rsidR="00AB3BE7" w:rsidRDefault="00AB3BE7" w:rsidP="00AB3BE7">
      <w:pPr>
        <w:pStyle w:val="aff8"/>
        <w:numPr>
          <w:ilvl w:val="0"/>
          <w:numId w:val="48"/>
        </w:numPr>
        <w:rPr>
          <w:b/>
          <w:i/>
        </w:rPr>
      </w:pPr>
      <w:r>
        <w:rPr>
          <w:b/>
          <w:i/>
        </w:rPr>
        <w:t xml:space="preserve">Alt 1: </w:t>
      </w:r>
      <w:r w:rsidRPr="00AB3BE7">
        <w:rPr>
          <w:b/>
          <w:i/>
        </w:rPr>
        <w:t xml:space="preserve">One RO configuration in time domain </w:t>
      </w:r>
      <w:r w:rsidR="00D10EE9">
        <w:rPr>
          <w:b/>
          <w:i/>
        </w:rPr>
        <w:t xml:space="preserve">is </w:t>
      </w:r>
      <w:r w:rsidRPr="00AB3BE7">
        <w:rPr>
          <w:b/>
          <w:i/>
        </w:rPr>
        <w:t>applie</w:t>
      </w:r>
      <w:r w:rsidR="00D10EE9">
        <w:rPr>
          <w:b/>
          <w:i/>
        </w:rPr>
        <w:t>d</w:t>
      </w:r>
      <w:r w:rsidRPr="00AB3BE7">
        <w:rPr>
          <w:b/>
          <w:i/>
        </w:rPr>
        <w:t xml:space="preserve"> for </w:t>
      </w:r>
      <w:r w:rsidR="00D10EE9">
        <w:rPr>
          <w:b/>
          <w:i/>
        </w:rPr>
        <w:t xml:space="preserve">both </w:t>
      </w:r>
      <w:r w:rsidRPr="00AB3BE7">
        <w:rPr>
          <w:b/>
          <w:i/>
        </w:rPr>
        <w:t>SBFD symbols and legacy non-SBFD symbols</w:t>
      </w:r>
    </w:p>
    <w:p w14:paraId="200557C1" w14:textId="3462F5C1" w:rsidR="00AB3BE7" w:rsidRDefault="00AB3BE7" w:rsidP="00AB3BE7">
      <w:pPr>
        <w:pStyle w:val="aff8"/>
        <w:numPr>
          <w:ilvl w:val="0"/>
          <w:numId w:val="48"/>
        </w:numPr>
        <w:rPr>
          <w:b/>
          <w:i/>
        </w:rPr>
      </w:pPr>
      <w:r>
        <w:rPr>
          <w:b/>
          <w:i/>
        </w:rPr>
        <w:t xml:space="preserve">Alt 2: </w:t>
      </w:r>
      <w:r w:rsidRPr="00AB3BE7">
        <w:rPr>
          <w:b/>
          <w:i/>
        </w:rPr>
        <w:t>Separate RO configuration in time domain can be additionally configured for SBFD symbols</w:t>
      </w:r>
    </w:p>
    <w:p w14:paraId="6A3D36EE" w14:textId="1EAB1F1B" w:rsidR="001A7DD1" w:rsidRPr="00AB3BE7" w:rsidRDefault="001A7DD1" w:rsidP="00AB3BE7"/>
    <w:p w14:paraId="26412FFF" w14:textId="7F516BCF" w:rsidR="006358D0" w:rsidRDefault="001057BC" w:rsidP="00D65CA7">
      <w:pPr>
        <w:pStyle w:val="4"/>
        <w:jc w:val="both"/>
      </w:pPr>
      <w:bookmarkStart w:id="31" w:name="OLE_LINK39"/>
      <w:bookmarkEnd w:id="29"/>
      <w:bookmarkEnd w:id="30"/>
      <w:r>
        <w:t xml:space="preserve">Valid RO in frequency </w:t>
      </w:r>
      <w:r w:rsidR="009E6A70">
        <w:t xml:space="preserve">and time </w:t>
      </w:r>
      <w:r>
        <w:t>domain</w:t>
      </w:r>
    </w:p>
    <w:p w14:paraId="57D20497" w14:textId="77777777" w:rsidR="00BA468D" w:rsidRDefault="00BA468D" w:rsidP="00BA468D">
      <w:r>
        <w:t xml:space="preserve">For valid RO in time domain, it </w:t>
      </w:r>
      <w:proofErr w:type="gramStart"/>
      <w:r>
        <w:t>is defined</w:t>
      </w:r>
      <w:proofErr w:type="gramEnd"/>
      <w:r>
        <w:t xml:space="preserve"> as ROs in a PRACH slot within UL symbols or the PRACH slot not precede SSB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t xml:space="preserve"> in current spec. </w:t>
      </w:r>
      <w:r w:rsidRPr="007E707D">
        <w:t xml:space="preserve">The following aspects </w:t>
      </w:r>
      <w:proofErr w:type="gramStart"/>
      <w:r w:rsidRPr="007E707D">
        <w:t xml:space="preserve">can be further studied and decided for valid RO in </w:t>
      </w:r>
      <w:r>
        <w:t xml:space="preserve">frequency and </w:t>
      </w:r>
      <w:r w:rsidRPr="007E707D">
        <w:t>time domain if it is in SBFD regions</w:t>
      </w:r>
      <w:proofErr w:type="gramEnd"/>
      <w:r w:rsidRPr="007E707D">
        <w:t>.</w:t>
      </w:r>
    </w:p>
    <w:p w14:paraId="0B9B489D" w14:textId="77777777" w:rsidR="00BA468D" w:rsidRPr="00C32A99" w:rsidRDefault="00BA468D" w:rsidP="00BA468D">
      <w:pPr>
        <w:jc w:val="both"/>
        <w:rPr>
          <w:rFonts w:eastAsiaTheme="minorEastAsia"/>
          <w:b/>
          <w:color w:val="000000"/>
          <w:u w:val="single"/>
          <w:lang w:eastAsia="zh-CN"/>
        </w:rPr>
      </w:pPr>
      <w:r>
        <w:rPr>
          <w:rFonts w:eastAsiaTheme="minorEastAsia"/>
          <w:b/>
          <w:color w:val="000000"/>
          <w:u w:val="single"/>
          <w:lang w:eastAsia="zh-CN"/>
        </w:rPr>
        <w:t>V</w:t>
      </w:r>
      <w:r w:rsidRPr="00C32A99">
        <w:rPr>
          <w:rFonts w:eastAsiaTheme="minorEastAsia"/>
          <w:b/>
          <w:color w:val="000000"/>
          <w:u w:val="single"/>
          <w:lang w:eastAsia="zh-CN"/>
        </w:rPr>
        <w:t>alid RO in time domain</w:t>
      </w:r>
    </w:p>
    <w:p w14:paraId="12523E74" w14:textId="3F71AFF5" w:rsidR="004A49F2" w:rsidRDefault="004A49F2" w:rsidP="004A49F2">
      <w:pPr>
        <w:jc w:val="both"/>
      </w:pPr>
      <w:r>
        <w:t>In WID, it requires the enhancements on p</w:t>
      </w:r>
      <w:r w:rsidRPr="00FE441C">
        <w:t>hysical channels/signals and procedure across SBFD symbols and non-SBFD symbols in different slots, where each transmission/reception within a slot has either all SBFD or all non-SBFD symbols</w:t>
      </w:r>
      <w:r>
        <w:t xml:space="preserve">. For valid RO in frequency domain and time domain, it can keep same requirement. </w:t>
      </w:r>
      <w:proofErr w:type="gramStart"/>
      <w:r>
        <w:t>So</w:t>
      </w:r>
      <w:proofErr w:type="gramEnd"/>
      <w:r>
        <w:t xml:space="preserve"> </w:t>
      </w:r>
      <w:r w:rsidR="00EF2790">
        <w:t xml:space="preserve">a </w:t>
      </w:r>
      <w:r>
        <w:t xml:space="preserve">valid </w:t>
      </w:r>
      <w:r w:rsidR="00EF2790">
        <w:t xml:space="preserve">transmission </w:t>
      </w:r>
      <w:r>
        <w:t>should have either all SBFD or non SBFD symbols.</w:t>
      </w:r>
    </w:p>
    <w:tbl>
      <w:tblPr>
        <w:tblStyle w:val="aff"/>
        <w:tblW w:w="0" w:type="auto"/>
        <w:tblLook w:val="04A0" w:firstRow="1" w:lastRow="0" w:firstColumn="1" w:lastColumn="0" w:noHBand="0" w:noVBand="1"/>
      </w:tblPr>
      <w:tblGrid>
        <w:gridCol w:w="9630"/>
      </w:tblGrid>
      <w:tr w:rsidR="004A49F2" w:rsidRPr="00040C75" w14:paraId="68875593" w14:textId="77777777" w:rsidTr="00F047F5">
        <w:tc>
          <w:tcPr>
            <w:tcW w:w="9856" w:type="dxa"/>
          </w:tcPr>
          <w:p w14:paraId="7832A188" w14:textId="77777777" w:rsidR="004A49F2" w:rsidRPr="00040C75" w:rsidRDefault="004A49F2" w:rsidP="00F047F5">
            <w:pPr>
              <w:numPr>
                <w:ilvl w:val="0"/>
                <w:numId w:val="29"/>
              </w:numPr>
              <w:tabs>
                <w:tab w:val="left" w:pos="2160"/>
              </w:tabs>
              <w:spacing w:after="160" w:line="256" w:lineRule="auto"/>
              <w:ind w:right="-99"/>
              <w:jc w:val="both"/>
              <w:rPr>
                <w:rFonts w:eastAsia="Malgun Gothic"/>
                <w:i/>
                <w:lang w:eastAsia="ko-KR"/>
              </w:rPr>
            </w:pPr>
            <w:bookmarkStart w:id="32" w:name="OLE_LINK8"/>
            <w:r w:rsidRPr="00040C75">
              <w:rPr>
                <w:rFonts w:eastAsia="Malgun Gothic"/>
                <w:i/>
                <w:lang w:eastAsia="ko-KR"/>
              </w:rPr>
              <w:lastRenderedPageBreak/>
              <w:t>Enhancements on physical channels/signals and procedure across SBFD symbols and non-SBFD symbols in different slots, where each transmission/reception within a slot has either all SBFD or all non-SBFD symbols</w:t>
            </w:r>
            <w:bookmarkEnd w:id="32"/>
            <w:r w:rsidRPr="00040C75">
              <w:rPr>
                <w:rFonts w:eastAsia="Malgun Gothic"/>
                <w:i/>
                <w:lang w:eastAsia="ko-KR"/>
              </w:rPr>
              <w:t>, including</w:t>
            </w:r>
          </w:p>
          <w:p w14:paraId="496BE3DA" w14:textId="77777777" w:rsidR="004A49F2" w:rsidRPr="00040C75" w:rsidRDefault="004A49F2" w:rsidP="00F047F5">
            <w:pPr>
              <w:numPr>
                <w:ilvl w:val="1"/>
                <w:numId w:val="29"/>
              </w:numPr>
              <w:tabs>
                <w:tab w:val="left" w:pos="2880"/>
              </w:tabs>
              <w:spacing w:after="160" w:line="256" w:lineRule="auto"/>
              <w:ind w:right="-99"/>
              <w:jc w:val="both"/>
              <w:rPr>
                <w:rFonts w:eastAsia="Malgun Gothic"/>
                <w:i/>
                <w:lang w:eastAsia="ko-KR"/>
              </w:rPr>
            </w:pPr>
            <w:r w:rsidRPr="00040C75">
              <w:rPr>
                <w:rFonts w:eastAsia="Malgun Gothic"/>
                <w:i/>
                <w:lang w:eastAsia="ko-KR"/>
              </w:rPr>
              <w:t>resource allocation in frequency domain for transmission or reception in SBFD symbols and non-SBFD symbols with different available frequency resource in different slots</w:t>
            </w:r>
          </w:p>
          <w:p w14:paraId="4B110F5E" w14:textId="77777777" w:rsidR="004A49F2" w:rsidRPr="00040C75" w:rsidRDefault="004A49F2" w:rsidP="00F047F5">
            <w:pPr>
              <w:numPr>
                <w:ilvl w:val="1"/>
                <w:numId w:val="29"/>
              </w:numPr>
              <w:tabs>
                <w:tab w:val="left" w:pos="2880"/>
              </w:tabs>
              <w:spacing w:after="160" w:line="256" w:lineRule="auto"/>
              <w:ind w:right="-99"/>
              <w:jc w:val="both"/>
              <w:rPr>
                <w:rFonts w:eastAsia="Malgun Gothic"/>
                <w:i/>
                <w:lang w:eastAsia="ko-KR"/>
              </w:rPr>
            </w:pPr>
            <w:r w:rsidRPr="00040C75">
              <w:rPr>
                <w:rFonts w:eastAsia="Malgun Gothic"/>
                <w:i/>
                <w:lang w:eastAsia="ko-KR"/>
              </w:rPr>
              <w:t>CSI report of which associated CSI-RS instances occur in both SBFD symbols and non-SBFD symbols in different slots</w:t>
            </w:r>
          </w:p>
        </w:tc>
      </w:tr>
    </w:tbl>
    <w:p w14:paraId="2AEACCBC" w14:textId="77777777" w:rsidR="004A49F2" w:rsidRDefault="004A49F2" w:rsidP="004A49F2">
      <w:pPr>
        <w:jc w:val="both"/>
        <w:rPr>
          <w:rFonts w:eastAsiaTheme="minorEastAsia"/>
          <w:lang w:eastAsia="zh-CN"/>
        </w:rPr>
      </w:pPr>
    </w:p>
    <w:p w14:paraId="0CBD0418" w14:textId="08F2C715" w:rsidR="004A49F2" w:rsidRPr="00103965" w:rsidRDefault="002241F1" w:rsidP="003E3AE4">
      <w:pPr>
        <w:pStyle w:val="aff8"/>
        <w:numPr>
          <w:ilvl w:val="0"/>
          <w:numId w:val="51"/>
        </w:numPr>
        <w:ind w:left="0" w:firstLine="0"/>
        <w:jc w:val="both"/>
        <w:rPr>
          <w:b/>
          <w:i/>
        </w:rPr>
      </w:pPr>
      <w:r>
        <w:rPr>
          <w:b/>
          <w:i/>
        </w:rPr>
        <w:t>A v</w:t>
      </w:r>
      <w:r w:rsidR="00EF2790">
        <w:rPr>
          <w:b/>
          <w:i/>
        </w:rPr>
        <w:t>alid transmission</w:t>
      </w:r>
      <w:r w:rsidR="004A49F2" w:rsidRPr="00103965">
        <w:rPr>
          <w:b/>
          <w:i/>
        </w:rPr>
        <w:t xml:space="preserve"> </w:t>
      </w:r>
      <w:bookmarkStart w:id="33" w:name="OLE_LINK88"/>
      <w:bookmarkStart w:id="34" w:name="OLE_LINK89"/>
      <w:r w:rsidR="00703807">
        <w:rPr>
          <w:b/>
          <w:i/>
        </w:rPr>
        <w:t xml:space="preserve">within a slot </w:t>
      </w:r>
      <w:r w:rsidR="004A49F2" w:rsidRPr="00103965">
        <w:rPr>
          <w:b/>
          <w:i/>
        </w:rPr>
        <w:t xml:space="preserve">should have either all SBFD or </w:t>
      </w:r>
      <w:proofErr w:type="gramStart"/>
      <w:r w:rsidR="004A49F2" w:rsidRPr="00103965">
        <w:rPr>
          <w:b/>
          <w:i/>
        </w:rPr>
        <w:t>non SBFD</w:t>
      </w:r>
      <w:proofErr w:type="gramEnd"/>
      <w:r w:rsidR="004A49F2" w:rsidRPr="00103965">
        <w:rPr>
          <w:b/>
          <w:i/>
        </w:rPr>
        <w:t xml:space="preserve"> symbols</w:t>
      </w:r>
      <w:bookmarkEnd w:id="33"/>
      <w:bookmarkEnd w:id="34"/>
      <w:r w:rsidR="004A49F2">
        <w:rPr>
          <w:b/>
          <w:i/>
        </w:rPr>
        <w:t xml:space="preserve"> according to WID description.</w:t>
      </w:r>
    </w:p>
    <w:p w14:paraId="5F3D6EA6" w14:textId="1E1FA2F2" w:rsidR="00BA468D" w:rsidRDefault="00BA468D" w:rsidP="00BA468D">
      <w:pPr>
        <w:jc w:val="both"/>
      </w:pPr>
      <w:bookmarkStart w:id="35" w:name="OLE_LINK126"/>
      <w:r>
        <w:t>A RO in a PRACH slot is valid</w:t>
      </w:r>
      <w:r w:rsidR="00A84DE9">
        <w:t xml:space="preserve"> or not</w:t>
      </w:r>
      <w:r>
        <w:t xml:space="preserve"> if the RO across SBFD and non-SBFD symbols</w:t>
      </w:r>
      <w:bookmarkEnd w:id="35"/>
      <w:r w:rsidR="00A84DE9">
        <w:t xml:space="preserve"> need to be decided</w:t>
      </w:r>
      <w:r>
        <w:t xml:space="preserve">. </w:t>
      </w:r>
      <w:r w:rsidR="00A84DE9">
        <w:t>If a RO can across SBFD and non-SBFD, it faces some problems</w:t>
      </w:r>
      <w:r>
        <w:t xml:space="preserve">, </w:t>
      </w:r>
      <w:r w:rsidR="00A84DE9">
        <w:t xml:space="preserve">including </w:t>
      </w:r>
      <w:r>
        <w:rPr>
          <w:rFonts w:hint="eastAsia"/>
        </w:rPr>
        <w:t>phase continuity</w:t>
      </w:r>
      <w:r>
        <w:t xml:space="preserve"> and </w:t>
      </w:r>
      <w:r w:rsidRPr="006B2A04">
        <w:rPr>
          <w:rFonts w:hint="eastAsia"/>
        </w:rPr>
        <w:t xml:space="preserve">different transmission/reception parameters </w:t>
      </w:r>
      <w:proofErr w:type="gramStart"/>
      <w:r>
        <w:t xml:space="preserve">may be </w:t>
      </w:r>
      <w:r w:rsidRPr="006B2A04">
        <w:rPr>
          <w:rFonts w:hint="eastAsia"/>
        </w:rPr>
        <w:t>applied</w:t>
      </w:r>
      <w:proofErr w:type="gramEnd"/>
      <w:r w:rsidRPr="006B2A04">
        <w:rPr>
          <w:rFonts w:hint="eastAsia"/>
        </w:rPr>
        <w:t xml:space="preserve"> in SBFD and non-SBFD symbols</w:t>
      </w:r>
      <w:r>
        <w:t>.</w:t>
      </w:r>
    </w:p>
    <w:bookmarkStart w:id="36" w:name="OLE_LINK18"/>
    <w:p w14:paraId="52CAB84F" w14:textId="77777777" w:rsidR="00BA468D" w:rsidRDefault="00BA468D" w:rsidP="00BA468D">
      <w:pPr>
        <w:jc w:val="center"/>
      </w:pPr>
      <w:r w:rsidRPr="0028551E">
        <w:object w:dxaOrig="4281" w:dyaOrig="3101" w14:anchorId="217B2085">
          <v:shape id="_x0000_i1026" type="#_x0000_t75" style="width:169.5pt;height:123.5pt" o:ole="">
            <v:imagedata r:id="rId10" o:title=""/>
          </v:shape>
          <o:OLEObject Type="Embed" ProgID="Visio.Drawing.15" ShapeID="_x0000_i1026" DrawAspect="Content" ObjectID="_1769875958" r:id="rId11"/>
        </w:object>
      </w:r>
      <w:bookmarkEnd w:id="36"/>
    </w:p>
    <w:p w14:paraId="460D9F04" w14:textId="473F85B4" w:rsidR="00BA468D" w:rsidRDefault="00BA468D" w:rsidP="00BA468D">
      <w:pPr>
        <w:pStyle w:val="ae"/>
        <w:jc w:val="center"/>
      </w:pPr>
      <w:bookmarkStart w:id="37" w:name="OLE_LINK22"/>
      <w:r>
        <w:t xml:space="preserve">Figure </w:t>
      </w:r>
      <w:r>
        <w:fldChar w:fldCharType="begin"/>
      </w:r>
      <w:r>
        <w:instrText xml:space="preserve"> SEQ Figure \* ARABIC </w:instrText>
      </w:r>
      <w:r>
        <w:fldChar w:fldCharType="separate"/>
      </w:r>
      <w:r w:rsidR="00BD1CA7">
        <w:rPr>
          <w:noProof/>
        </w:rPr>
        <w:t>2</w:t>
      </w:r>
      <w:r>
        <w:fldChar w:fldCharType="end"/>
      </w:r>
      <w:r>
        <w:t xml:space="preserve">: </w:t>
      </w:r>
      <w:bookmarkStart w:id="38" w:name="OLE_LINK87"/>
      <w:r>
        <w:t>valid RO in time domain</w:t>
      </w:r>
      <w:r w:rsidRPr="0036567F">
        <w:t xml:space="preserve"> </w:t>
      </w:r>
      <w:bookmarkEnd w:id="38"/>
      <w:r>
        <w:t>across SBFD and non-SBFD symbols</w:t>
      </w:r>
    </w:p>
    <w:p w14:paraId="3878CA90" w14:textId="7344000D" w:rsidR="00703807" w:rsidRPr="004A49F2" w:rsidRDefault="00703807" w:rsidP="00703807">
      <w:pPr>
        <w:pStyle w:val="aff8"/>
        <w:numPr>
          <w:ilvl w:val="0"/>
          <w:numId w:val="37"/>
        </w:numPr>
        <w:ind w:left="0" w:firstLine="0"/>
        <w:jc w:val="both"/>
        <w:rPr>
          <w:b/>
          <w:i/>
        </w:rPr>
      </w:pPr>
      <w:bookmarkStart w:id="39" w:name="OLE_LINK128"/>
      <w:bookmarkEnd w:id="37"/>
      <w:r>
        <w:rPr>
          <w:b/>
          <w:i/>
        </w:rPr>
        <w:t>For</w:t>
      </w:r>
      <w:r w:rsidRPr="00703807">
        <w:rPr>
          <w:b/>
          <w:i/>
        </w:rPr>
        <w:t xml:space="preserve"> the</w:t>
      </w:r>
      <w:r>
        <w:rPr>
          <w:b/>
          <w:i/>
        </w:rPr>
        <w:t xml:space="preserve"> case of</w:t>
      </w:r>
      <w:r w:rsidRPr="00703807">
        <w:rPr>
          <w:b/>
          <w:i/>
        </w:rPr>
        <w:t xml:space="preserve"> </w:t>
      </w:r>
      <w:r>
        <w:rPr>
          <w:b/>
          <w:i/>
        </w:rPr>
        <w:t xml:space="preserve">the </w:t>
      </w:r>
      <w:r w:rsidRPr="00703807">
        <w:rPr>
          <w:b/>
          <w:i/>
        </w:rPr>
        <w:t>RO across SBFD and non-SBFD symbols in a PRACH slot</w:t>
      </w:r>
      <w:r>
        <w:rPr>
          <w:b/>
          <w:i/>
        </w:rPr>
        <w:t>, whether this</w:t>
      </w:r>
      <w:r w:rsidRPr="00A84DE9">
        <w:rPr>
          <w:b/>
          <w:i/>
        </w:rPr>
        <w:t xml:space="preserve"> RO is valid or not </w:t>
      </w:r>
      <w:r>
        <w:rPr>
          <w:b/>
          <w:i/>
        </w:rPr>
        <w:t>needs further study.</w:t>
      </w:r>
    </w:p>
    <w:p w14:paraId="2B7788D2" w14:textId="4BF39AED" w:rsidR="00BA468D" w:rsidRPr="003E3AE4" w:rsidRDefault="00BA468D" w:rsidP="003E3AE4">
      <w:pPr>
        <w:ind w:left="993"/>
        <w:jc w:val="both"/>
        <w:rPr>
          <w:b/>
          <w:i/>
        </w:rPr>
      </w:pPr>
    </w:p>
    <w:p w14:paraId="280AC03A" w14:textId="432DC8C3" w:rsidR="000705F0" w:rsidRPr="00FF604B" w:rsidRDefault="000705F0" w:rsidP="000705F0">
      <w:pPr>
        <w:jc w:val="both"/>
        <w:rPr>
          <w:b/>
          <w:u w:val="single"/>
        </w:rPr>
      </w:pPr>
      <w:bookmarkStart w:id="40" w:name="OLE_LINK13"/>
      <w:bookmarkEnd w:id="31"/>
      <w:bookmarkEnd w:id="39"/>
      <w:r w:rsidRPr="00FF604B">
        <w:rPr>
          <w:b/>
          <w:u w:val="single"/>
        </w:rPr>
        <w:t>Valid RO in</w:t>
      </w:r>
      <w:r>
        <w:rPr>
          <w:b/>
          <w:u w:val="single"/>
        </w:rPr>
        <w:t xml:space="preserve"> SBFD +</w:t>
      </w:r>
      <w:r w:rsidRPr="00FF604B">
        <w:rPr>
          <w:b/>
          <w:u w:val="single"/>
        </w:rPr>
        <w:t xml:space="preserve"> </w:t>
      </w:r>
      <w:r>
        <w:rPr>
          <w:b/>
          <w:u w:val="single"/>
        </w:rPr>
        <w:t>DL</w:t>
      </w:r>
      <w:r w:rsidRPr="00FF604B">
        <w:rPr>
          <w:b/>
          <w:u w:val="single"/>
        </w:rPr>
        <w:t xml:space="preserve"> symbol</w:t>
      </w:r>
    </w:p>
    <w:p w14:paraId="5C16D953" w14:textId="513FD0B5" w:rsidR="001A3CE9" w:rsidRDefault="000705F0" w:rsidP="001A3CE9">
      <w:r>
        <w:t xml:space="preserve">Legacy valid RO cannot be in DL symbol. </w:t>
      </w:r>
      <w:proofErr w:type="gramStart"/>
      <w:r>
        <w:t>But</w:t>
      </w:r>
      <w:proofErr w:type="gramEnd"/>
      <w:r>
        <w:t xml:space="preserve"> for SBFD aware UE, if </w:t>
      </w:r>
      <w:r w:rsidR="00F01F09">
        <w:t xml:space="preserve">RO within the UL </w:t>
      </w:r>
      <w:proofErr w:type="spellStart"/>
      <w:r w:rsidR="00F01F09">
        <w:t>subband</w:t>
      </w:r>
      <w:proofErr w:type="spellEnd"/>
      <w:r w:rsidR="00F01F09">
        <w:t xml:space="preserve">, UE can transmit in this RO. Otherwise, if the RO within the DL </w:t>
      </w:r>
      <w:proofErr w:type="spellStart"/>
      <w:r w:rsidR="00F01F09">
        <w:t>subband</w:t>
      </w:r>
      <w:proofErr w:type="spellEnd"/>
      <w:r w:rsidR="00F01F09">
        <w:t xml:space="preserve">, it cannot be utilized. Thus, </w:t>
      </w:r>
      <w:r w:rsidR="001A3CE9">
        <w:t xml:space="preserve">the new valid RO need to </w:t>
      </w:r>
      <w:proofErr w:type="gramStart"/>
      <w:r w:rsidR="001A3CE9">
        <w:t>specified</w:t>
      </w:r>
      <w:proofErr w:type="gramEnd"/>
      <w:r w:rsidR="001A3CE9">
        <w:t xml:space="preserve"> for it within UL </w:t>
      </w:r>
      <w:proofErr w:type="spellStart"/>
      <w:r w:rsidR="001A3CE9">
        <w:t>subband</w:t>
      </w:r>
      <w:proofErr w:type="spellEnd"/>
      <w:r w:rsidR="001A3CE9">
        <w:t xml:space="preserve"> in SBFD symbols. In the legacy, valid RO cannot overlap with DL symbol and at least a gap after them. </w:t>
      </w:r>
      <w:proofErr w:type="gramStart"/>
      <w:r w:rsidR="001A3CE9">
        <w:t>But</w:t>
      </w:r>
      <w:proofErr w:type="gramEnd"/>
      <w:r w:rsidR="001A3CE9">
        <w:t xml:space="preserve"> if UL </w:t>
      </w:r>
      <w:proofErr w:type="spellStart"/>
      <w:r w:rsidR="001A3CE9">
        <w:t>subband</w:t>
      </w:r>
      <w:proofErr w:type="spellEnd"/>
      <w:r w:rsidR="001A3CE9">
        <w:t xml:space="preserve"> is configured in those DL symbols, there can be configured with RACH resources and used for MSG1 transmission. </w:t>
      </w:r>
    </w:p>
    <w:p w14:paraId="5BF4E672" w14:textId="575358C2" w:rsidR="001A3CE9" w:rsidRDefault="001A3CE9" w:rsidP="001A3CE9">
      <w:pPr>
        <w:jc w:val="both"/>
      </w:pPr>
      <w:bookmarkStart w:id="41" w:name="OLE_LINK21"/>
      <w:bookmarkStart w:id="42" w:name="OLE_LINK85"/>
      <w:bookmarkStart w:id="43" w:name="OLE_LINK86"/>
      <w:r>
        <w:t>For DL symbols</w:t>
      </w:r>
      <w:r w:rsidR="00A96D31">
        <w:t xml:space="preserve"> configured with SBFD</w:t>
      </w:r>
      <w:r>
        <w:t>:</w:t>
      </w:r>
    </w:p>
    <w:bookmarkEnd w:id="41"/>
    <w:p w14:paraId="5D398D10" w14:textId="77777777" w:rsidR="001A3CE9" w:rsidRPr="0085241F" w:rsidRDefault="001A3CE9" w:rsidP="001A3CE9">
      <w:pPr>
        <w:pStyle w:val="aff8"/>
        <w:numPr>
          <w:ilvl w:val="0"/>
          <w:numId w:val="30"/>
        </w:numPr>
        <w:overflowPunct w:val="0"/>
        <w:autoSpaceDE w:val="0"/>
        <w:autoSpaceDN w:val="0"/>
        <w:adjustRightInd w:val="0"/>
        <w:spacing w:before="120" w:after="0"/>
        <w:jc w:val="both"/>
        <w:textAlignment w:val="baseline"/>
        <w:rPr>
          <w:rFonts w:eastAsiaTheme="minorEastAsia"/>
          <w:iCs/>
          <w:lang w:eastAsia="zh-CN"/>
        </w:rPr>
      </w:pPr>
      <w:r w:rsidRPr="0085241F">
        <w:rPr>
          <w:rFonts w:eastAsiaTheme="minorEastAsia"/>
          <w:iCs/>
          <w:lang w:eastAsia="zh-CN"/>
        </w:rPr>
        <w:t xml:space="preserve">A RO in a </w:t>
      </w:r>
      <w:bookmarkStart w:id="44" w:name="OLE_LINK20"/>
      <w:r w:rsidRPr="0085241F">
        <w:rPr>
          <w:rFonts w:eastAsiaTheme="minorEastAsia"/>
          <w:iCs/>
          <w:lang w:eastAsia="zh-CN"/>
        </w:rPr>
        <w:t xml:space="preserve">PRACH slot is valid if it is within UL </w:t>
      </w:r>
      <w:proofErr w:type="spellStart"/>
      <w:r w:rsidRPr="0085241F">
        <w:rPr>
          <w:rFonts w:eastAsiaTheme="minorEastAsia"/>
          <w:iCs/>
          <w:lang w:eastAsia="zh-CN"/>
        </w:rPr>
        <w:t>subband</w:t>
      </w:r>
      <w:bookmarkEnd w:id="44"/>
      <w:proofErr w:type="spellEnd"/>
      <w:r w:rsidRPr="0085241F">
        <w:rPr>
          <w:rFonts w:eastAsiaTheme="minorEastAsia"/>
          <w:iCs/>
          <w:lang w:eastAsia="zh-CN"/>
        </w:rPr>
        <w:t xml:space="preserve"> and it does not precede a SSB in the PRACH slot, and starts at least </w:t>
      </w:r>
      <m:oMath>
        <m:sSub>
          <m:sSubPr>
            <m:ctrlPr>
              <w:rPr>
                <w:rFonts w:ascii="Cambria Math" w:eastAsiaTheme="minorEastAsia" w:hAnsi="Cambria Math"/>
                <w:iCs/>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gap</m:t>
            </m:r>
          </m:sub>
        </m:sSub>
      </m:oMath>
      <w:r w:rsidRPr="0085241F">
        <w:rPr>
          <w:rFonts w:eastAsiaTheme="minorEastAsia"/>
          <w:iCs/>
          <w:lang w:eastAsia="zh-CN"/>
        </w:rPr>
        <w:t xml:space="preserve"> symbols after a last SS/PBCH block symbol.</w:t>
      </w:r>
    </w:p>
    <w:p w14:paraId="03E57D00" w14:textId="77777777" w:rsidR="001A3CE9" w:rsidRPr="0085241F" w:rsidRDefault="001A3CE9" w:rsidP="001A3CE9">
      <w:pPr>
        <w:pStyle w:val="aff8"/>
        <w:numPr>
          <w:ilvl w:val="0"/>
          <w:numId w:val="30"/>
        </w:numPr>
        <w:overflowPunct w:val="0"/>
        <w:autoSpaceDE w:val="0"/>
        <w:autoSpaceDN w:val="0"/>
        <w:adjustRightInd w:val="0"/>
        <w:spacing w:before="120" w:after="0"/>
        <w:jc w:val="both"/>
        <w:textAlignment w:val="baseline"/>
        <w:rPr>
          <w:rFonts w:eastAsiaTheme="minorEastAsia"/>
          <w:iCs/>
          <w:lang w:eastAsia="zh-CN"/>
        </w:rPr>
      </w:pPr>
      <w:r w:rsidRPr="0085241F">
        <w:rPr>
          <w:rFonts w:eastAsiaTheme="minorEastAsia"/>
          <w:iCs/>
          <w:lang w:eastAsia="zh-CN"/>
        </w:rPr>
        <w:t xml:space="preserve">A RO in a PRACH slot is valid if it is within UL </w:t>
      </w:r>
      <w:proofErr w:type="spellStart"/>
      <w:r w:rsidRPr="0085241F">
        <w:rPr>
          <w:rFonts w:eastAsiaTheme="minorEastAsia"/>
          <w:iCs/>
          <w:lang w:eastAsia="zh-CN"/>
        </w:rPr>
        <w:t>subband</w:t>
      </w:r>
      <w:proofErr w:type="spellEnd"/>
      <w:r w:rsidRPr="0085241F">
        <w:rPr>
          <w:rFonts w:eastAsiaTheme="minorEastAsia"/>
          <w:iCs/>
          <w:lang w:eastAsia="zh-CN"/>
        </w:rPr>
        <w:t xml:space="preserve"> and starts at least </w:t>
      </w:r>
      <m:oMath>
        <m:sSub>
          <m:sSubPr>
            <m:ctrlPr>
              <w:rPr>
                <w:rFonts w:ascii="Cambria Math" w:eastAsiaTheme="minorEastAsia" w:hAnsi="Cambria Math"/>
                <w:iCs/>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gap</m:t>
            </m:r>
          </m:sub>
        </m:sSub>
      </m:oMath>
      <w:r w:rsidRPr="0085241F">
        <w:rPr>
          <w:rFonts w:eastAsiaTheme="minorEastAsia"/>
          <w:iCs/>
          <w:lang w:eastAsia="zh-CN"/>
        </w:rPr>
        <w:t xml:space="preserve"> symbols after a last downlink </w:t>
      </w:r>
      <w:proofErr w:type="gramStart"/>
      <w:r w:rsidRPr="0085241F">
        <w:rPr>
          <w:rFonts w:eastAsiaTheme="minorEastAsia"/>
          <w:iCs/>
          <w:lang w:eastAsia="zh-CN"/>
        </w:rPr>
        <w:t>symbol which</w:t>
      </w:r>
      <w:proofErr w:type="gramEnd"/>
      <w:r w:rsidRPr="0085241F">
        <w:rPr>
          <w:rFonts w:eastAsiaTheme="minorEastAsia"/>
          <w:iCs/>
          <w:lang w:eastAsia="zh-CN"/>
        </w:rPr>
        <w:t xml:space="preserve"> is not configured with subbands.</w:t>
      </w:r>
    </w:p>
    <w:bookmarkStart w:id="45" w:name="OLE_LINK78"/>
    <w:bookmarkEnd w:id="42"/>
    <w:bookmarkEnd w:id="43"/>
    <w:p w14:paraId="15F928D8" w14:textId="53E1BA4D" w:rsidR="001A3CE9" w:rsidRDefault="004D32D3" w:rsidP="001A3CE9">
      <w:pPr>
        <w:jc w:val="center"/>
      </w:pPr>
      <w:r w:rsidRPr="0028551E">
        <w:object w:dxaOrig="6801" w:dyaOrig="3881" w14:anchorId="37F8BA7B">
          <v:shape id="_x0000_i1027" type="#_x0000_t75" style="width:267.5pt;height:154.5pt" o:ole="">
            <v:imagedata r:id="rId12" o:title=""/>
          </v:shape>
          <o:OLEObject Type="Embed" ProgID="Visio.Drawing.15" ShapeID="_x0000_i1027" DrawAspect="Content" ObjectID="_1769875959" r:id="rId13"/>
        </w:object>
      </w:r>
      <w:bookmarkEnd w:id="45"/>
    </w:p>
    <w:p w14:paraId="12A090A8" w14:textId="21AA905A" w:rsidR="001A3CE9" w:rsidRDefault="001A3CE9" w:rsidP="001A3CE9">
      <w:pPr>
        <w:pStyle w:val="ae"/>
        <w:jc w:val="center"/>
      </w:pPr>
      <w:r>
        <w:t xml:space="preserve">Figure </w:t>
      </w:r>
      <w:r>
        <w:fldChar w:fldCharType="begin"/>
      </w:r>
      <w:r>
        <w:instrText xml:space="preserve"> SEQ Figure \* ARABIC </w:instrText>
      </w:r>
      <w:r>
        <w:fldChar w:fldCharType="separate"/>
      </w:r>
      <w:r w:rsidR="00BD1CA7">
        <w:rPr>
          <w:noProof/>
        </w:rPr>
        <w:t>3</w:t>
      </w:r>
      <w:r>
        <w:fldChar w:fldCharType="end"/>
      </w:r>
      <w:r>
        <w:t xml:space="preserve">: valid RO in </w:t>
      </w:r>
      <w:r w:rsidR="004D32D3">
        <w:t xml:space="preserve">UL </w:t>
      </w:r>
      <w:proofErr w:type="spellStart"/>
      <w:r w:rsidR="004D32D3">
        <w:t>subband</w:t>
      </w:r>
      <w:proofErr w:type="spellEnd"/>
    </w:p>
    <w:p w14:paraId="6EA43B42" w14:textId="77777777" w:rsidR="001A3CE9" w:rsidRDefault="001A3CE9" w:rsidP="000705F0"/>
    <w:p w14:paraId="1FB4246A" w14:textId="7F8D3469" w:rsidR="000705F0" w:rsidRPr="00FF604B" w:rsidRDefault="000705F0" w:rsidP="000705F0">
      <w:pPr>
        <w:jc w:val="both"/>
        <w:rPr>
          <w:b/>
          <w:u w:val="single"/>
        </w:rPr>
      </w:pPr>
      <w:bookmarkStart w:id="46" w:name="OLE_LINK80"/>
      <w:bookmarkStart w:id="47" w:name="OLE_LINK81"/>
      <w:r w:rsidRPr="00FF604B">
        <w:rPr>
          <w:b/>
          <w:u w:val="single"/>
        </w:rPr>
        <w:t>Valid RO in</w:t>
      </w:r>
      <w:r>
        <w:rPr>
          <w:b/>
          <w:u w:val="single"/>
        </w:rPr>
        <w:t xml:space="preserve"> SBFD +</w:t>
      </w:r>
      <w:r w:rsidRPr="00FF604B">
        <w:rPr>
          <w:b/>
          <w:u w:val="single"/>
        </w:rPr>
        <w:t xml:space="preserve"> flexible symbol</w:t>
      </w:r>
    </w:p>
    <w:bookmarkEnd w:id="46"/>
    <w:bookmarkEnd w:id="47"/>
    <w:p w14:paraId="5CE5BF90" w14:textId="0E55B6BD" w:rsidR="000705F0" w:rsidRDefault="000705F0" w:rsidP="000705F0">
      <w:pPr>
        <w:jc w:val="both"/>
      </w:pPr>
      <w:r>
        <w:t xml:space="preserve">Legacy valid RO can be in flexible symbol if gap and SSB requirements are satisfied, as shown in </w:t>
      </w:r>
      <w:bookmarkStart w:id="48" w:name="OLE_LINK84"/>
      <w:r>
        <w:fldChar w:fldCharType="begin"/>
      </w:r>
      <w:r>
        <w:instrText xml:space="preserve"> REF _Ref158800294 \h </w:instrText>
      </w:r>
      <w:r>
        <w:fldChar w:fldCharType="separate"/>
      </w:r>
      <w:r>
        <w:t xml:space="preserve">Figure </w:t>
      </w:r>
      <w:r>
        <w:rPr>
          <w:noProof/>
        </w:rPr>
        <w:t>3</w:t>
      </w:r>
      <w:r>
        <w:fldChar w:fldCharType="end"/>
      </w:r>
      <w:bookmarkEnd w:id="48"/>
      <w:r>
        <w:t>-</w:t>
      </w:r>
      <w:proofErr w:type="gramStart"/>
      <w:r>
        <w:t>C .</w:t>
      </w:r>
      <w:proofErr w:type="gramEnd"/>
      <w:r>
        <w:t xml:space="preserve"> </w:t>
      </w:r>
      <w:proofErr w:type="gramStart"/>
      <w:r>
        <w:t>But</w:t>
      </w:r>
      <w:proofErr w:type="gramEnd"/>
      <w:r>
        <w:t xml:space="preserve"> if the flexible symbol is configured into SBFD symbol, the valid RO determination needs further study. As shown in </w:t>
      </w:r>
      <w:r>
        <w:fldChar w:fldCharType="begin"/>
      </w:r>
      <w:r>
        <w:instrText xml:space="preserve"> REF _Ref158800294 \h </w:instrText>
      </w:r>
      <w:r>
        <w:fldChar w:fldCharType="separate"/>
      </w:r>
      <w:r>
        <w:t xml:space="preserve">Figure </w:t>
      </w:r>
      <w:r>
        <w:rPr>
          <w:noProof/>
        </w:rPr>
        <w:t>3</w:t>
      </w:r>
      <w:r>
        <w:fldChar w:fldCharType="end"/>
      </w:r>
      <w:r>
        <w:t xml:space="preserve">-A, if the RO is located within the UL </w:t>
      </w:r>
      <w:proofErr w:type="spellStart"/>
      <w:r>
        <w:t>subband</w:t>
      </w:r>
      <w:proofErr w:type="spellEnd"/>
      <w:r>
        <w:t xml:space="preserve">, UE can use it for UL transmission. </w:t>
      </w:r>
      <w:proofErr w:type="gramStart"/>
      <w:r>
        <w:t>But</w:t>
      </w:r>
      <w:proofErr w:type="gramEnd"/>
      <w:r>
        <w:t xml:space="preserve"> for </w:t>
      </w:r>
      <w:r w:rsidR="00510AF8">
        <w:fldChar w:fldCharType="begin"/>
      </w:r>
      <w:r w:rsidR="00510AF8">
        <w:instrText xml:space="preserve"> REF _Ref158800294 \h </w:instrText>
      </w:r>
      <w:r w:rsidR="00510AF8">
        <w:fldChar w:fldCharType="separate"/>
      </w:r>
      <w:r w:rsidR="00510AF8">
        <w:t xml:space="preserve">Figure </w:t>
      </w:r>
      <w:r w:rsidR="00510AF8">
        <w:rPr>
          <w:noProof/>
        </w:rPr>
        <w:t>3</w:t>
      </w:r>
      <w:r w:rsidR="00510AF8">
        <w:fldChar w:fldCharType="end"/>
      </w:r>
      <w:r>
        <w:t xml:space="preserve">-B, the RO is outside the UL </w:t>
      </w:r>
      <w:proofErr w:type="spellStart"/>
      <w:r>
        <w:t>subband</w:t>
      </w:r>
      <w:proofErr w:type="spellEnd"/>
      <w:r>
        <w:t xml:space="preserve">, SBFD aware UE cannot transmit in this RO. </w:t>
      </w:r>
      <w:proofErr w:type="gramStart"/>
      <w:r>
        <w:t>So</w:t>
      </w:r>
      <w:proofErr w:type="gramEnd"/>
      <w:r>
        <w:t xml:space="preserve"> from SBFD aware UE point of view, the RO in </w:t>
      </w:r>
      <w:r w:rsidR="00510AF8">
        <w:fldChar w:fldCharType="begin"/>
      </w:r>
      <w:r w:rsidR="00510AF8">
        <w:instrText xml:space="preserve"> REF _Ref158800294 \h </w:instrText>
      </w:r>
      <w:r w:rsidR="00510AF8">
        <w:fldChar w:fldCharType="separate"/>
      </w:r>
      <w:r w:rsidR="00510AF8">
        <w:t xml:space="preserve">Figure </w:t>
      </w:r>
      <w:r w:rsidR="00510AF8">
        <w:rPr>
          <w:noProof/>
        </w:rPr>
        <w:t>3</w:t>
      </w:r>
      <w:r w:rsidR="00510AF8">
        <w:fldChar w:fldCharType="end"/>
      </w:r>
      <w:r>
        <w:t xml:space="preserve">-A is valid if the flexible symbol is configured with SBFD. Literally speaking, </w:t>
      </w:r>
      <w:r w:rsidR="00A96D31">
        <w:t xml:space="preserve">it is </w:t>
      </w:r>
      <w:proofErr w:type="gramStart"/>
      <w:r w:rsidR="00A96D31">
        <w:t>straight forward</w:t>
      </w:r>
      <w:proofErr w:type="gramEnd"/>
      <w:r w:rsidR="00A96D31">
        <w:t xml:space="preserve"> to have unified valid RO in DL and flexible symbol configured with SBFD. </w:t>
      </w:r>
    </w:p>
    <w:p w14:paraId="13872343" w14:textId="4AE522BF" w:rsidR="009B0FF5" w:rsidRDefault="009B0FF5" w:rsidP="009B0FF5">
      <w:pPr>
        <w:jc w:val="both"/>
      </w:pPr>
      <w:r>
        <w:t xml:space="preserve">For </w:t>
      </w:r>
      <w:r w:rsidR="00FC5716">
        <w:t>flexible</w:t>
      </w:r>
      <w:r>
        <w:t xml:space="preserve"> symbols configured with SBFD:</w:t>
      </w:r>
    </w:p>
    <w:p w14:paraId="42608334" w14:textId="77777777" w:rsidR="009B0FF5" w:rsidRPr="0085241F" w:rsidRDefault="009B0FF5" w:rsidP="009B0FF5">
      <w:pPr>
        <w:pStyle w:val="aff8"/>
        <w:numPr>
          <w:ilvl w:val="0"/>
          <w:numId w:val="30"/>
        </w:numPr>
        <w:overflowPunct w:val="0"/>
        <w:autoSpaceDE w:val="0"/>
        <w:autoSpaceDN w:val="0"/>
        <w:adjustRightInd w:val="0"/>
        <w:spacing w:before="120" w:after="0"/>
        <w:jc w:val="both"/>
        <w:textAlignment w:val="baseline"/>
        <w:rPr>
          <w:rFonts w:eastAsiaTheme="minorEastAsia"/>
          <w:iCs/>
          <w:lang w:eastAsia="zh-CN"/>
        </w:rPr>
      </w:pPr>
      <w:r w:rsidRPr="0085241F">
        <w:rPr>
          <w:rFonts w:eastAsiaTheme="minorEastAsia"/>
          <w:iCs/>
          <w:lang w:eastAsia="zh-CN"/>
        </w:rPr>
        <w:t xml:space="preserve">A RO in a PRACH slot is valid if it is within UL </w:t>
      </w:r>
      <w:proofErr w:type="spellStart"/>
      <w:r w:rsidRPr="0085241F">
        <w:rPr>
          <w:rFonts w:eastAsiaTheme="minorEastAsia"/>
          <w:iCs/>
          <w:lang w:eastAsia="zh-CN"/>
        </w:rPr>
        <w:t>subband</w:t>
      </w:r>
      <w:proofErr w:type="spellEnd"/>
      <w:r w:rsidRPr="0085241F">
        <w:rPr>
          <w:rFonts w:eastAsiaTheme="minorEastAsia"/>
          <w:iCs/>
          <w:lang w:eastAsia="zh-CN"/>
        </w:rPr>
        <w:t xml:space="preserve"> and it does not precede a SSB in the PRACH slot, and starts at least </w:t>
      </w:r>
      <m:oMath>
        <m:sSub>
          <m:sSubPr>
            <m:ctrlPr>
              <w:rPr>
                <w:rFonts w:ascii="Cambria Math" w:eastAsiaTheme="minorEastAsia" w:hAnsi="Cambria Math"/>
                <w:iCs/>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gap</m:t>
            </m:r>
          </m:sub>
        </m:sSub>
      </m:oMath>
      <w:r w:rsidRPr="0085241F">
        <w:rPr>
          <w:rFonts w:eastAsiaTheme="minorEastAsia"/>
          <w:iCs/>
          <w:lang w:eastAsia="zh-CN"/>
        </w:rPr>
        <w:t xml:space="preserve"> symbols after a last SS/PBCH block symbol.</w:t>
      </w:r>
    </w:p>
    <w:p w14:paraId="0B962EC5" w14:textId="77777777" w:rsidR="009B0FF5" w:rsidRPr="0085241F" w:rsidRDefault="009B0FF5" w:rsidP="009B0FF5">
      <w:pPr>
        <w:pStyle w:val="aff8"/>
        <w:numPr>
          <w:ilvl w:val="0"/>
          <w:numId w:val="30"/>
        </w:numPr>
        <w:overflowPunct w:val="0"/>
        <w:autoSpaceDE w:val="0"/>
        <w:autoSpaceDN w:val="0"/>
        <w:adjustRightInd w:val="0"/>
        <w:spacing w:before="120" w:after="0"/>
        <w:jc w:val="both"/>
        <w:textAlignment w:val="baseline"/>
        <w:rPr>
          <w:rFonts w:eastAsiaTheme="minorEastAsia"/>
          <w:iCs/>
          <w:lang w:eastAsia="zh-CN"/>
        </w:rPr>
      </w:pPr>
      <w:r w:rsidRPr="0085241F">
        <w:rPr>
          <w:rFonts w:eastAsiaTheme="minorEastAsia"/>
          <w:iCs/>
          <w:lang w:eastAsia="zh-CN"/>
        </w:rPr>
        <w:t xml:space="preserve">A RO in a PRACH slot is valid if it is within UL </w:t>
      </w:r>
      <w:proofErr w:type="spellStart"/>
      <w:r w:rsidRPr="0085241F">
        <w:rPr>
          <w:rFonts w:eastAsiaTheme="minorEastAsia"/>
          <w:iCs/>
          <w:lang w:eastAsia="zh-CN"/>
        </w:rPr>
        <w:t>subband</w:t>
      </w:r>
      <w:proofErr w:type="spellEnd"/>
      <w:r w:rsidRPr="0085241F">
        <w:rPr>
          <w:rFonts w:eastAsiaTheme="minorEastAsia"/>
          <w:iCs/>
          <w:lang w:eastAsia="zh-CN"/>
        </w:rPr>
        <w:t xml:space="preserve"> and starts at least </w:t>
      </w:r>
      <m:oMath>
        <m:sSub>
          <m:sSubPr>
            <m:ctrlPr>
              <w:rPr>
                <w:rFonts w:ascii="Cambria Math" w:eastAsiaTheme="minorEastAsia" w:hAnsi="Cambria Math"/>
                <w:iCs/>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gap</m:t>
            </m:r>
          </m:sub>
        </m:sSub>
      </m:oMath>
      <w:r w:rsidRPr="0085241F">
        <w:rPr>
          <w:rFonts w:eastAsiaTheme="minorEastAsia"/>
          <w:iCs/>
          <w:lang w:eastAsia="zh-CN"/>
        </w:rPr>
        <w:t xml:space="preserve"> symbols after a last downlink </w:t>
      </w:r>
      <w:proofErr w:type="gramStart"/>
      <w:r w:rsidRPr="0085241F">
        <w:rPr>
          <w:rFonts w:eastAsiaTheme="minorEastAsia"/>
          <w:iCs/>
          <w:lang w:eastAsia="zh-CN"/>
        </w:rPr>
        <w:t>symbol which</w:t>
      </w:r>
      <w:proofErr w:type="gramEnd"/>
      <w:r w:rsidRPr="0085241F">
        <w:rPr>
          <w:rFonts w:eastAsiaTheme="minorEastAsia"/>
          <w:iCs/>
          <w:lang w:eastAsia="zh-CN"/>
        </w:rPr>
        <w:t xml:space="preserve"> is not configured with subbands.</w:t>
      </w:r>
    </w:p>
    <w:p w14:paraId="5CB3AA06" w14:textId="77777777" w:rsidR="009B0FF5" w:rsidRDefault="009B0FF5" w:rsidP="000705F0">
      <w:pPr>
        <w:jc w:val="both"/>
      </w:pPr>
    </w:p>
    <w:bookmarkStart w:id="49" w:name="OLE_LINK82"/>
    <w:p w14:paraId="74F2D4F8" w14:textId="77777777" w:rsidR="000705F0" w:rsidRDefault="000705F0" w:rsidP="000705F0">
      <w:pPr>
        <w:jc w:val="center"/>
      </w:pPr>
      <w:r w:rsidRPr="0028551E">
        <w:object w:dxaOrig="10151" w:dyaOrig="3881" w14:anchorId="47D70A54">
          <v:shape id="_x0000_i1028" type="#_x0000_t75" style="width:399.5pt;height:154.5pt" o:ole="">
            <v:imagedata r:id="rId14" o:title=""/>
          </v:shape>
          <o:OLEObject Type="Embed" ProgID="Visio.Drawing.15" ShapeID="_x0000_i1028" DrawAspect="Content" ObjectID="_1769875960" r:id="rId15"/>
        </w:object>
      </w:r>
      <w:bookmarkEnd w:id="49"/>
    </w:p>
    <w:p w14:paraId="22E1303F" w14:textId="08E609D4" w:rsidR="000705F0" w:rsidRDefault="000705F0" w:rsidP="000705F0">
      <w:pPr>
        <w:pStyle w:val="ae"/>
        <w:jc w:val="center"/>
      </w:pPr>
      <w:bookmarkStart w:id="50" w:name="_Ref158800294"/>
      <w:bookmarkStart w:id="51" w:name="OLE_LINK83"/>
      <w:r>
        <w:t xml:space="preserve">Figure </w:t>
      </w:r>
      <w:r>
        <w:fldChar w:fldCharType="begin"/>
      </w:r>
      <w:r>
        <w:instrText xml:space="preserve"> SEQ Figure \* ARABIC </w:instrText>
      </w:r>
      <w:r>
        <w:fldChar w:fldCharType="separate"/>
      </w:r>
      <w:r w:rsidR="00BD1CA7">
        <w:rPr>
          <w:noProof/>
        </w:rPr>
        <w:t>4</w:t>
      </w:r>
      <w:r>
        <w:fldChar w:fldCharType="end"/>
      </w:r>
      <w:bookmarkEnd w:id="50"/>
      <w:r>
        <w:t>: valid RO in flexible symbol</w:t>
      </w:r>
    </w:p>
    <w:bookmarkEnd w:id="51"/>
    <w:p w14:paraId="7F92ED20" w14:textId="1A229091" w:rsidR="000705F0" w:rsidRDefault="000705F0" w:rsidP="000705F0"/>
    <w:p w14:paraId="0FEC1597" w14:textId="5121F3DB" w:rsidR="00FC5716" w:rsidRPr="00FC5716" w:rsidRDefault="00FC5716" w:rsidP="00FC5716">
      <w:pPr>
        <w:pStyle w:val="aff8"/>
        <w:numPr>
          <w:ilvl w:val="0"/>
          <w:numId w:val="37"/>
        </w:numPr>
        <w:ind w:left="0" w:firstLine="0"/>
        <w:jc w:val="both"/>
        <w:rPr>
          <w:b/>
          <w:i/>
        </w:rPr>
      </w:pPr>
      <w:r w:rsidRPr="00FC5716">
        <w:rPr>
          <w:b/>
          <w:i/>
        </w:rPr>
        <w:t>For DL</w:t>
      </w:r>
      <w:r>
        <w:rPr>
          <w:b/>
          <w:i/>
        </w:rPr>
        <w:t>/flexible</w:t>
      </w:r>
      <w:r w:rsidRPr="00FC5716">
        <w:rPr>
          <w:b/>
          <w:i/>
        </w:rPr>
        <w:t xml:space="preserve"> symbols configured with SBFD</w:t>
      </w:r>
      <w:r w:rsidR="008971B1">
        <w:rPr>
          <w:b/>
          <w:i/>
        </w:rPr>
        <w:t xml:space="preserve"> within a </w:t>
      </w:r>
      <w:r w:rsidR="003E3AE4">
        <w:rPr>
          <w:rFonts w:asciiTheme="minorEastAsia" w:eastAsiaTheme="minorEastAsia" w:hAnsiTheme="minorEastAsia" w:hint="eastAsia"/>
          <w:b/>
          <w:i/>
          <w:lang w:eastAsia="zh-CN"/>
        </w:rPr>
        <w:t>PRACH</w:t>
      </w:r>
      <w:r w:rsidR="003E3AE4">
        <w:rPr>
          <w:b/>
          <w:i/>
        </w:rPr>
        <w:t xml:space="preserve"> </w:t>
      </w:r>
      <w:r w:rsidR="008971B1">
        <w:rPr>
          <w:b/>
          <w:i/>
        </w:rPr>
        <w:t xml:space="preserve">slot, </w:t>
      </w:r>
      <w:r w:rsidR="008971B1">
        <w:rPr>
          <w:rFonts w:eastAsiaTheme="minorEastAsia"/>
          <w:b/>
          <w:i/>
          <w:iCs/>
          <w:lang w:eastAsia="zh-CN"/>
        </w:rPr>
        <w:t>a</w:t>
      </w:r>
      <w:r w:rsidR="008971B1" w:rsidRPr="00A57910">
        <w:rPr>
          <w:rFonts w:eastAsiaTheme="minorEastAsia"/>
          <w:b/>
          <w:i/>
          <w:iCs/>
          <w:lang w:eastAsia="zh-CN"/>
        </w:rPr>
        <w:t xml:space="preserve"> RO is valid if it is within UL </w:t>
      </w:r>
      <w:proofErr w:type="spellStart"/>
      <w:r w:rsidR="008971B1" w:rsidRPr="00A57910">
        <w:rPr>
          <w:rFonts w:eastAsiaTheme="minorEastAsia"/>
          <w:b/>
          <w:i/>
          <w:iCs/>
          <w:lang w:eastAsia="zh-CN"/>
        </w:rPr>
        <w:t>subband</w:t>
      </w:r>
      <w:proofErr w:type="spellEnd"/>
      <w:r w:rsidR="008971B1" w:rsidRPr="00A57910">
        <w:rPr>
          <w:rFonts w:eastAsiaTheme="minorEastAsia"/>
          <w:b/>
          <w:i/>
          <w:iCs/>
          <w:lang w:eastAsia="zh-CN"/>
        </w:rPr>
        <w:t xml:space="preserve"> and starts at least </w:t>
      </w:r>
      <m:oMath>
        <m:sSub>
          <m:sSubPr>
            <m:ctrlPr>
              <w:rPr>
                <w:rFonts w:ascii="Cambria Math" w:eastAsiaTheme="minorEastAsia" w:hAnsi="Cambria Math"/>
                <w:b/>
                <w:i/>
                <w:i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gap</m:t>
            </m:r>
          </m:sub>
        </m:sSub>
      </m:oMath>
      <w:r w:rsidR="008971B1">
        <w:rPr>
          <w:rFonts w:eastAsiaTheme="minorEastAsia"/>
          <w:b/>
          <w:i/>
          <w:iCs/>
          <w:lang w:eastAsia="zh-CN"/>
        </w:rPr>
        <w:t xml:space="preserve"> symbols after the</w:t>
      </w:r>
      <w:r w:rsidR="008971B1" w:rsidRPr="00A57910">
        <w:rPr>
          <w:rFonts w:eastAsiaTheme="minorEastAsia"/>
          <w:b/>
          <w:i/>
          <w:iCs/>
          <w:lang w:eastAsia="zh-CN"/>
        </w:rPr>
        <w:t xml:space="preserve"> last downlink </w:t>
      </w:r>
      <w:proofErr w:type="gramStart"/>
      <w:r w:rsidR="008971B1">
        <w:rPr>
          <w:rFonts w:eastAsiaTheme="minorEastAsia"/>
          <w:b/>
          <w:i/>
          <w:iCs/>
          <w:lang w:eastAsia="zh-CN"/>
        </w:rPr>
        <w:t>symbol which</w:t>
      </w:r>
      <w:r w:rsidR="008971B1" w:rsidRPr="00A57910">
        <w:rPr>
          <w:rFonts w:eastAsiaTheme="minorEastAsia"/>
          <w:b/>
          <w:i/>
          <w:iCs/>
          <w:lang w:eastAsia="zh-CN"/>
        </w:rPr>
        <w:t xml:space="preserve"> is not configured with SBFD</w:t>
      </w:r>
      <w:proofErr w:type="gramEnd"/>
      <w:r w:rsidR="008971B1">
        <w:rPr>
          <w:rFonts w:eastAsiaTheme="minorEastAsia"/>
          <w:b/>
          <w:i/>
          <w:iCs/>
          <w:lang w:eastAsia="zh-CN"/>
        </w:rPr>
        <w:t xml:space="preserve"> or after the</w:t>
      </w:r>
      <w:r w:rsidR="008971B1" w:rsidRPr="00A57910">
        <w:rPr>
          <w:rFonts w:eastAsiaTheme="minorEastAsia"/>
          <w:b/>
          <w:i/>
          <w:iCs/>
          <w:lang w:eastAsia="zh-CN"/>
        </w:rPr>
        <w:t xml:space="preserve"> last SS/PBCH block symbol</w:t>
      </w:r>
      <w:r w:rsidR="008971B1">
        <w:rPr>
          <w:rFonts w:eastAsiaTheme="minorEastAsia"/>
          <w:b/>
          <w:i/>
          <w:iCs/>
          <w:lang w:eastAsia="zh-CN"/>
        </w:rPr>
        <w:t>.</w:t>
      </w:r>
    </w:p>
    <w:p w14:paraId="3B10C2A6" w14:textId="77777777" w:rsidR="000705F0" w:rsidRPr="000705F0" w:rsidRDefault="000705F0" w:rsidP="000705F0"/>
    <w:p w14:paraId="7564C298" w14:textId="25B37631" w:rsidR="00E3133F" w:rsidRPr="00E3133F" w:rsidRDefault="00E3133F" w:rsidP="00D65CA7">
      <w:pPr>
        <w:jc w:val="both"/>
        <w:rPr>
          <w:b/>
          <w:u w:val="single"/>
        </w:rPr>
      </w:pPr>
      <w:r w:rsidRPr="00E3133F">
        <w:rPr>
          <w:rFonts w:eastAsiaTheme="minorEastAsia"/>
          <w:b/>
          <w:color w:val="000000"/>
          <w:u w:val="single"/>
          <w:lang w:eastAsia="zh-CN"/>
        </w:rPr>
        <w:t xml:space="preserve">Unaligned boundaries between UL </w:t>
      </w:r>
      <w:proofErr w:type="spellStart"/>
      <w:r w:rsidRPr="00E3133F">
        <w:rPr>
          <w:rFonts w:eastAsiaTheme="minorEastAsia"/>
          <w:b/>
          <w:color w:val="000000"/>
          <w:u w:val="single"/>
          <w:lang w:eastAsia="zh-CN"/>
        </w:rPr>
        <w:t>subband</w:t>
      </w:r>
      <w:proofErr w:type="spellEnd"/>
      <w:r w:rsidRPr="00E3133F">
        <w:rPr>
          <w:rFonts w:eastAsiaTheme="minorEastAsia"/>
          <w:b/>
          <w:color w:val="000000"/>
          <w:u w:val="single"/>
          <w:lang w:eastAsia="zh-CN"/>
        </w:rPr>
        <w:t xml:space="preserve"> and RO</w:t>
      </w:r>
    </w:p>
    <w:p w14:paraId="69C7E0A0" w14:textId="45EB77EE" w:rsidR="00EF65E6" w:rsidRDefault="00B10869" w:rsidP="00D65CA7">
      <w:pPr>
        <w:jc w:val="both"/>
        <w:rPr>
          <w:rFonts w:eastAsiaTheme="minorEastAsia"/>
          <w:color w:val="000000"/>
          <w:lang w:eastAsia="zh-CN"/>
        </w:rPr>
      </w:pPr>
      <w:r>
        <w:lastRenderedPageBreak/>
        <w:t>Granularity of RO occupied RB is</w:t>
      </w:r>
      <w:r w:rsidR="00F20157">
        <w:rPr>
          <w:noProof/>
          <w:position w:val="-10"/>
          <w:lang w:val="en-US" w:eastAsia="zh-CN"/>
        </w:rPr>
        <w:drawing>
          <wp:inline distT="0" distB="0" distL="0" distR="0" wp14:anchorId="6794A090" wp14:editId="4BE0B411">
            <wp:extent cx="288290" cy="2203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290" cy="220345"/>
                    </a:xfrm>
                    <a:prstGeom prst="rect">
                      <a:avLst/>
                    </a:prstGeom>
                    <a:noFill/>
                    <a:ln>
                      <a:noFill/>
                    </a:ln>
                  </pic:spPr>
                </pic:pic>
              </a:graphicData>
            </a:graphic>
          </wp:inline>
        </w:drawing>
      </w:r>
      <w:r>
        <w:t xml:space="preserve">, which </w:t>
      </w:r>
      <w:proofErr w:type="gramStart"/>
      <w:r w:rsidR="00F20157" w:rsidRPr="00FB68E4">
        <w:t>is given</w:t>
      </w:r>
      <w:proofErr w:type="gramEnd"/>
      <w:r w:rsidR="00F20157" w:rsidRPr="00FB68E4">
        <w:t xml:space="preserve"> by the RB </w:t>
      </w:r>
      <w:r w:rsidR="00F20157">
        <w:t xml:space="preserve">numbers </w:t>
      </w:r>
      <w:r w:rsidR="00F20157" w:rsidRPr="00FB68E4">
        <w:t>for PUSCH</w:t>
      </w:r>
      <w:r w:rsidR="00F20157">
        <w:t xml:space="preserve">. </w:t>
      </w:r>
      <w:r w:rsidR="00DF5B48">
        <w:t xml:space="preserve">For </w:t>
      </w:r>
      <w:bookmarkStart w:id="52" w:name="OLE_LINK12"/>
      <w:r w:rsidR="0030705C">
        <w:t>valid RO in frequency domain</w:t>
      </w:r>
      <w:bookmarkEnd w:id="40"/>
      <w:bookmarkEnd w:id="52"/>
      <w:r w:rsidR="0030705C">
        <w:t xml:space="preserve">, </w:t>
      </w:r>
      <w:bookmarkStart w:id="53" w:name="OLE_LINK74"/>
      <w:r w:rsidR="0030705C" w:rsidRPr="0028551E">
        <w:rPr>
          <w:rFonts w:eastAsiaTheme="minorEastAsia"/>
          <w:color w:val="000000"/>
          <w:lang w:eastAsia="zh-CN"/>
        </w:rPr>
        <w:t xml:space="preserve">unaligned boundaries of UL </w:t>
      </w:r>
      <w:proofErr w:type="spellStart"/>
      <w:r w:rsidR="0030705C" w:rsidRPr="0028551E">
        <w:rPr>
          <w:rFonts w:eastAsiaTheme="minorEastAsia"/>
          <w:color w:val="000000"/>
          <w:lang w:eastAsia="zh-CN"/>
        </w:rPr>
        <w:t>subband</w:t>
      </w:r>
      <w:proofErr w:type="spellEnd"/>
      <w:r w:rsidR="0030705C" w:rsidRPr="0028551E">
        <w:rPr>
          <w:rFonts w:eastAsiaTheme="minorEastAsia"/>
          <w:color w:val="000000"/>
          <w:lang w:eastAsia="zh-CN"/>
        </w:rPr>
        <w:t xml:space="preserve"> and </w:t>
      </w:r>
      <w:bookmarkEnd w:id="53"/>
      <w:r w:rsidR="0030705C" w:rsidRPr="0028551E">
        <w:rPr>
          <w:rFonts w:eastAsiaTheme="minorEastAsia"/>
          <w:color w:val="000000"/>
          <w:lang w:eastAsia="zh-CN"/>
        </w:rPr>
        <w:t>configuration granularity in the frequency</w:t>
      </w:r>
      <w:r w:rsidR="0030705C">
        <w:rPr>
          <w:rFonts w:eastAsiaTheme="minorEastAsia"/>
          <w:color w:val="000000"/>
          <w:lang w:eastAsia="zh-CN"/>
        </w:rPr>
        <w:t xml:space="preserve"> may lead to overlapping with </w:t>
      </w:r>
      <w:proofErr w:type="spellStart"/>
      <w:r w:rsidR="0030705C">
        <w:rPr>
          <w:rFonts w:eastAsiaTheme="minorEastAsia"/>
          <w:color w:val="000000"/>
          <w:lang w:eastAsia="zh-CN"/>
        </w:rPr>
        <w:t>subband</w:t>
      </w:r>
      <w:proofErr w:type="spellEnd"/>
      <w:r w:rsidR="0030705C">
        <w:rPr>
          <w:rFonts w:eastAsiaTheme="minorEastAsia"/>
          <w:color w:val="000000"/>
          <w:lang w:eastAsia="zh-CN"/>
        </w:rPr>
        <w:t xml:space="preserve"> boundary, which need further discussion</w:t>
      </w:r>
      <w:r w:rsidR="00FD2DC1">
        <w:rPr>
          <w:rFonts w:eastAsiaTheme="minorEastAsia"/>
          <w:color w:val="000000"/>
          <w:lang w:eastAsia="zh-CN"/>
        </w:rPr>
        <w:t xml:space="preserve">, as shown in </w:t>
      </w:r>
      <w:r w:rsidR="00F20157">
        <w:rPr>
          <w:rFonts w:eastAsiaTheme="minorEastAsia"/>
          <w:color w:val="000000"/>
          <w:lang w:eastAsia="zh-CN"/>
        </w:rPr>
        <w:fldChar w:fldCharType="begin"/>
      </w:r>
      <w:r w:rsidR="00F20157">
        <w:rPr>
          <w:rFonts w:eastAsiaTheme="minorEastAsia"/>
          <w:color w:val="000000"/>
          <w:lang w:eastAsia="zh-CN"/>
        </w:rPr>
        <w:instrText xml:space="preserve"> REF _Ref158752860 \h </w:instrText>
      </w:r>
      <w:r w:rsidR="00F20157">
        <w:rPr>
          <w:rFonts w:eastAsiaTheme="minorEastAsia"/>
          <w:color w:val="000000"/>
          <w:lang w:eastAsia="zh-CN"/>
        </w:rPr>
      </w:r>
      <w:r w:rsidR="00F20157">
        <w:rPr>
          <w:rFonts w:eastAsiaTheme="minorEastAsia"/>
          <w:color w:val="000000"/>
          <w:lang w:eastAsia="zh-CN"/>
        </w:rPr>
        <w:fldChar w:fldCharType="separate"/>
      </w:r>
      <w:r w:rsidR="00F20157">
        <w:t xml:space="preserve">Figure </w:t>
      </w:r>
      <w:r w:rsidR="00F20157">
        <w:rPr>
          <w:noProof/>
        </w:rPr>
        <w:t>2</w:t>
      </w:r>
      <w:r w:rsidR="00F20157">
        <w:rPr>
          <w:rFonts w:eastAsiaTheme="minorEastAsia"/>
          <w:color w:val="000000"/>
          <w:lang w:eastAsia="zh-CN"/>
        </w:rPr>
        <w:fldChar w:fldCharType="end"/>
      </w:r>
      <w:r w:rsidR="0030705C">
        <w:rPr>
          <w:rFonts w:eastAsiaTheme="minorEastAsia"/>
          <w:color w:val="000000"/>
          <w:lang w:eastAsia="zh-CN"/>
        </w:rPr>
        <w:t>.</w:t>
      </w:r>
      <w:r w:rsidR="00EF65E6" w:rsidRPr="00EF65E6">
        <w:rPr>
          <w:noProof/>
          <w:position w:val="-10"/>
          <w:lang w:val="en-US" w:eastAsia="zh-CN"/>
        </w:rPr>
        <w:t xml:space="preserve"> </w:t>
      </w:r>
      <w:r w:rsidR="003505C6">
        <w:rPr>
          <w:rFonts w:eastAsiaTheme="minorEastAsia"/>
          <w:lang w:eastAsia="zh-CN"/>
        </w:rPr>
        <w:t>T</w:t>
      </w:r>
      <w:r w:rsidR="003505C6">
        <w:rPr>
          <w:rFonts w:eastAsiaTheme="minorEastAsia"/>
          <w:color w:val="000000"/>
          <w:lang w:eastAsia="zh-CN"/>
        </w:rPr>
        <w:t xml:space="preserve">wo </w:t>
      </w:r>
      <w:r w:rsidR="003603CF">
        <w:rPr>
          <w:rFonts w:eastAsiaTheme="minorEastAsia"/>
          <w:color w:val="000000"/>
          <w:lang w:eastAsia="zh-CN"/>
        </w:rPr>
        <w:t>options</w:t>
      </w:r>
      <w:r w:rsidR="003505C6">
        <w:rPr>
          <w:rFonts w:eastAsiaTheme="minorEastAsia"/>
          <w:color w:val="000000"/>
          <w:lang w:eastAsia="zh-CN"/>
        </w:rPr>
        <w:t xml:space="preserve"> </w:t>
      </w:r>
      <w:proofErr w:type="gramStart"/>
      <w:r w:rsidR="003505C6">
        <w:rPr>
          <w:rFonts w:eastAsiaTheme="minorEastAsia"/>
          <w:color w:val="000000"/>
          <w:lang w:eastAsia="zh-CN"/>
        </w:rPr>
        <w:t>can be considered</w:t>
      </w:r>
      <w:proofErr w:type="gramEnd"/>
      <w:r w:rsidR="003505C6">
        <w:rPr>
          <w:rFonts w:eastAsiaTheme="minorEastAsia"/>
          <w:color w:val="000000"/>
          <w:lang w:eastAsia="zh-CN"/>
        </w:rPr>
        <w:t xml:space="preserve">. </w:t>
      </w:r>
    </w:p>
    <w:p w14:paraId="1C66A7FC" w14:textId="3DB73178" w:rsidR="0030705C" w:rsidRPr="001C6E5B" w:rsidRDefault="003603CF" w:rsidP="00102F94">
      <w:pPr>
        <w:pStyle w:val="aff8"/>
        <w:numPr>
          <w:ilvl w:val="0"/>
          <w:numId w:val="30"/>
        </w:numPr>
        <w:overflowPunct w:val="0"/>
        <w:autoSpaceDE w:val="0"/>
        <w:autoSpaceDN w:val="0"/>
        <w:adjustRightInd w:val="0"/>
        <w:spacing w:before="120" w:after="0"/>
        <w:jc w:val="both"/>
        <w:textAlignment w:val="baseline"/>
        <w:rPr>
          <w:rFonts w:eastAsiaTheme="minorEastAsia"/>
          <w:iCs/>
          <w:lang w:eastAsia="zh-CN"/>
        </w:rPr>
      </w:pPr>
      <w:bookmarkStart w:id="54" w:name="OLE_LINK11"/>
      <w:r w:rsidRPr="001C6E5B">
        <w:rPr>
          <w:rFonts w:eastAsiaTheme="minorEastAsia"/>
          <w:iCs/>
          <w:lang w:eastAsia="zh-CN"/>
        </w:rPr>
        <w:t xml:space="preserve">Option 1: </w:t>
      </w:r>
      <w:r w:rsidR="00EF65E6" w:rsidRPr="001C6E5B">
        <w:rPr>
          <w:rFonts w:eastAsiaTheme="minorEastAsia"/>
          <w:iCs/>
          <w:lang w:eastAsia="zh-CN"/>
        </w:rPr>
        <w:t xml:space="preserve">A </w:t>
      </w:r>
      <w:r w:rsidR="0030705C" w:rsidRPr="001C6E5B">
        <w:rPr>
          <w:rFonts w:eastAsiaTheme="minorEastAsia"/>
          <w:iCs/>
          <w:lang w:eastAsia="zh-CN"/>
        </w:rPr>
        <w:t xml:space="preserve">UE does not </w:t>
      </w:r>
      <w:bookmarkEnd w:id="54"/>
      <w:r w:rsidR="0030705C" w:rsidRPr="001C6E5B">
        <w:rPr>
          <w:rFonts w:eastAsiaTheme="minorEastAsia"/>
          <w:iCs/>
          <w:lang w:eastAsia="zh-CN"/>
        </w:rPr>
        <w:t xml:space="preserve">expect a RO overlaps </w:t>
      </w:r>
      <w:r w:rsidRPr="001C6E5B">
        <w:rPr>
          <w:rFonts w:eastAsiaTheme="minorEastAsia"/>
          <w:iCs/>
          <w:lang w:eastAsia="zh-CN"/>
        </w:rPr>
        <w:t xml:space="preserve">with </w:t>
      </w:r>
      <w:r w:rsidR="0030705C" w:rsidRPr="001C6E5B">
        <w:rPr>
          <w:rFonts w:eastAsiaTheme="minorEastAsia"/>
          <w:iCs/>
          <w:lang w:eastAsia="zh-CN"/>
        </w:rPr>
        <w:t xml:space="preserve">the UL </w:t>
      </w:r>
      <w:proofErr w:type="spellStart"/>
      <w:r w:rsidR="0030705C" w:rsidRPr="001C6E5B">
        <w:rPr>
          <w:rFonts w:eastAsiaTheme="minorEastAsia"/>
          <w:iCs/>
          <w:lang w:eastAsia="zh-CN"/>
        </w:rPr>
        <w:t>subband</w:t>
      </w:r>
      <w:proofErr w:type="spellEnd"/>
      <w:r w:rsidR="0030705C" w:rsidRPr="001C6E5B">
        <w:rPr>
          <w:rFonts w:eastAsiaTheme="minorEastAsia"/>
          <w:iCs/>
          <w:lang w:eastAsia="zh-CN"/>
        </w:rPr>
        <w:t xml:space="preserve"> boundary. </w:t>
      </w:r>
      <w:proofErr w:type="gramStart"/>
      <w:r w:rsidR="0030705C" w:rsidRPr="001C6E5B">
        <w:rPr>
          <w:rFonts w:eastAsiaTheme="minorEastAsia"/>
          <w:iCs/>
          <w:lang w:eastAsia="zh-CN"/>
        </w:rPr>
        <w:t>gNB</w:t>
      </w:r>
      <w:proofErr w:type="gramEnd"/>
      <w:r w:rsidR="0030705C" w:rsidRPr="001C6E5B">
        <w:rPr>
          <w:rFonts w:eastAsiaTheme="minorEastAsia"/>
          <w:iCs/>
          <w:lang w:eastAsia="zh-CN"/>
        </w:rPr>
        <w:t xml:space="preserve"> can always configure all RBs in a RO are within UL </w:t>
      </w:r>
      <w:proofErr w:type="spellStart"/>
      <w:r w:rsidR="0030705C" w:rsidRPr="001C6E5B">
        <w:rPr>
          <w:rFonts w:eastAsiaTheme="minorEastAsia"/>
          <w:iCs/>
          <w:lang w:eastAsia="zh-CN"/>
        </w:rPr>
        <w:t>subband</w:t>
      </w:r>
      <w:proofErr w:type="spellEnd"/>
      <w:r w:rsidR="0030705C" w:rsidRPr="001C6E5B">
        <w:rPr>
          <w:rFonts w:eastAsiaTheme="minorEastAsia"/>
          <w:iCs/>
          <w:lang w:eastAsia="zh-CN"/>
        </w:rPr>
        <w:t xml:space="preserve">. </w:t>
      </w:r>
      <w:r w:rsidR="001C6E5B" w:rsidRPr="001C6E5B">
        <w:rPr>
          <w:rFonts w:eastAsiaTheme="minorEastAsia"/>
          <w:iCs/>
          <w:lang w:eastAsia="zh-CN"/>
        </w:rPr>
        <w:t xml:space="preserve">Combined with PRACH resource configuration, if separate RO </w:t>
      </w:r>
      <w:proofErr w:type="gramStart"/>
      <w:r w:rsidR="001C6E5B" w:rsidRPr="001C6E5B">
        <w:rPr>
          <w:rFonts w:eastAsiaTheme="minorEastAsia"/>
          <w:iCs/>
          <w:lang w:eastAsia="zh-CN"/>
        </w:rPr>
        <w:t>is applied</w:t>
      </w:r>
      <w:proofErr w:type="gramEnd"/>
      <w:r w:rsidR="001C6E5B" w:rsidRPr="001C6E5B">
        <w:rPr>
          <w:rFonts w:eastAsiaTheme="minorEastAsia"/>
          <w:iCs/>
          <w:lang w:eastAsia="zh-CN"/>
        </w:rPr>
        <w:t xml:space="preserve"> for SBFD symbols, this option would be easy to be satisfied. </w:t>
      </w:r>
    </w:p>
    <w:p w14:paraId="7E31A55C" w14:textId="0711BC0F" w:rsidR="00392045" w:rsidRPr="003B6C33" w:rsidRDefault="003603CF" w:rsidP="00392045">
      <w:pPr>
        <w:pStyle w:val="aff8"/>
        <w:numPr>
          <w:ilvl w:val="0"/>
          <w:numId w:val="30"/>
        </w:numPr>
        <w:overflowPunct w:val="0"/>
        <w:autoSpaceDE w:val="0"/>
        <w:autoSpaceDN w:val="0"/>
        <w:adjustRightInd w:val="0"/>
        <w:spacing w:before="120" w:after="0"/>
        <w:jc w:val="both"/>
        <w:textAlignment w:val="baseline"/>
      </w:pPr>
      <w:r w:rsidRPr="001C6E5B">
        <w:rPr>
          <w:rFonts w:eastAsiaTheme="minorEastAsia"/>
          <w:iCs/>
          <w:lang w:eastAsia="zh-CN"/>
        </w:rPr>
        <w:t xml:space="preserve">Option 2: </w:t>
      </w:r>
      <w:r w:rsidR="00EF65E6" w:rsidRPr="001C6E5B">
        <w:rPr>
          <w:rFonts w:eastAsiaTheme="minorEastAsia"/>
          <w:iCs/>
          <w:lang w:eastAsia="zh-CN"/>
        </w:rPr>
        <w:t xml:space="preserve">A RO </w:t>
      </w:r>
      <w:proofErr w:type="gramStart"/>
      <w:r w:rsidR="00EF65E6" w:rsidRPr="001C6E5B">
        <w:rPr>
          <w:rFonts w:eastAsiaTheme="minorEastAsia"/>
          <w:iCs/>
          <w:lang w:eastAsia="zh-CN"/>
        </w:rPr>
        <w:t>can be overlapped</w:t>
      </w:r>
      <w:proofErr w:type="gramEnd"/>
      <w:r w:rsidR="00EF65E6" w:rsidRPr="001C6E5B">
        <w:rPr>
          <w:rFonts w:eastAsiaTheme="minorEastAsia"/>
          <w:iCs/>
          <w:lang w:eastAsia="zh-CN"/>
        </w:rPr>
        <w:t xml:space="preserve"> with UL </w:t>
      </w:r>
      <w:proofErr w:type="spellStart"/>
      <w:r w:rsidR="00EF65E6" w:rsidRPr="001C6E5B">
        <w:rPr>
          <w:rFonts w:eastAsiaTheme="minorEastAsia"/>
          <w:iCs/>
          <w:lang w:eastAsia="zh-CN"/>
        </w:rPr>
        <w:t>subband</w:t>
      </w:r>
      <w:proofErr w:type="spellEnd"/>
      <w:r w:rsidR="00EF65E6" w:rsidRPr="001C6E5B">
        <w:rPr>
          <w:rFonts w:eastAsiaTheme="minorEastAsia"/>
          <w:iCs/>
          <w:lang w:eastAsia="zh-CN"/>
        </w:rPr>
        <w:t xml:space="preserve"> boundary, but it is treated as an invalid RO. </w:t>
      </w:r>
      <w:r w:rsidR="001C6E5B" w:rsidRPr="001C6E5B">
        <w:rPr>
          <w:rFonts w:eastAsiaTheme="minorEastAsia"/>
          <w:iCs/>
          <w:lang w:eastAsia="zh-CN"/>
        </w:rPr>
        <w:t xml:space="preserve">Clearly, it can provide more flexibility on RO configuration in frequency domain. </w:t>
      </w:r>
      <w:proofErr w:type="gramStart"/>
      <w:r w:rsidR="001C6E5B" w:rsidRPr="001C6E5B">
        <w:rPr>
          <w:rFonts w:eastAsiaTheme="minorEastAsia"/>
          <w:iCs/>
          <w:lang w:eastAsia="zh-CN"/>
        </w:rPr>
        <w:t>But</w:t>
      </w:r>
      <w:proofErr w:type="gramEnd"/>
      <w:r w:rsidR="001C6E5B" w:rsidRPr="001C6E5B">
        <w:rPr>
          <w:rFonts w:eastAsiaTheme="minorEastAsia"/>
          <w:iCs/>
          <w:lang w:eastAsia="zh-CN"/>
        </w:rPr>
        <w:t xml:space="preserve"> it also </w:t>
      </w:r>
      <w:r w:rsidR="003B6C33" w:rsidRPr="001C6E5B">
        <w:rPr>
          <w:rFonts w:eastAsiaTheme="minorEastAsia"/>
          <w:iCs/>
          <w:lang w:eastAsia="zh-CN"/>
        </w:rPr>
        <w:t>provides</w:t>
      </w:r>
      <w:r w:rsidR="001C6E5B" w:rsidRPr="001C6E5B">
        <w:rPr>
          <w:rFonts w:eastAsiaTheme="minorEastAsia"/>
          <w:iCs/>
          <w:lang w:eastAsia="zh-CN"/>
        </w:rPr>
        <w:t xml:space="preserve"> one more step to determine the valid RO on frequency domain.</w:t>
      </w:r>
    </w:p>
    <w:p w14:paraId="4E683555" w14:textId="77777777" w:rsidR="003B6C33" w:rsidRPr="003B6C33" w:rsidRDefault="003B6C33" w:rsidP="003B6C33"/>
    <w:p w14:paraId="23FF0C86" w14:textId="7E0333CA" w:rsidR="00BC414C" w:rsidRDefault="00AF2CA2" w:rsidP="00392045">
      <w:pPr>
        <w:jc w:val="center"/>
      </w:pPr>
      <w:r w:rsidRPr="00392045">
        <w:object w:dxaOrig="7371" w:dyaOrig="3101" w14:anchorId="3106D0AA">
          <v:shape id="_x0000_i1029" type="#_x0000_t75" style="width:293.5pt;height:123.5pt" o:ole="">
            <v:imagedata r:id="rId17" o:title=""/>
          </v:shape>
          <o:OLEObject Type="Embed" ProgID="Visio.Drawing.15" ShapeID="_x0000_i1029" DrawAspect="Content" ObjectID="_1769875961" r:id="rId18"/>
        </w:object>
      </w:r>
    </w:p>
    <w:p w14:paraId="009AFF47" w14:textId="1FEF5CE3" w:rsidR="0012223A" w:rsidRDefault="0012223A" w:rsidP="00F20157">
      <w:pPr>
        <w:pStyle w:val="ae"/>
        <w:jc w:val="center"/>
      </w:pPr>
      <w:bookmarkStart w:id="55" w:name="_Ref158752860"/>
      <w:bookmarkStart w:id="56" w:name="OLE_LINK15"/>
      <w:r>
        <w:t xml:space="preserve">Figure </w:t>
      </w:r>
      <w:r>
        <w:fldChar w:fldCharType="begin"/>
      </w:r>
      <w:r>
        <w:instrText xml:space="preserve"> SEQ Figure \* ARABIC </w:instrText>
      </w:r>
      <w:r>
        <w:fldChar w:fldCharType="separate"/>
      </w:r>
      <w:r w:rsidR="00BD1CA7">
        <w:rPr>
          <w:noProof/>
        </w:rPr>
        <w:t>5</w:t>
      </w:r>
      <w:r>
        <w:fldChar w:fldCharType="end"/>
      </w:r>
      <w:bookmarkEnd w:id="55"/>
      <w:r>
        <w:t>: valid RO in frequency domain</w:t>
      </w:r>
    </w:p>
    <w:bookmarkEnd w:id="56"/>
    <w:p w14:paraId="3D162BF4" w14:textId="66DBF736" w:rsidR="005A27B6" w:rsidRPr="00287D32" w:rsidRDefault="00287D32" w:rsidP="00287D32">
      <w:pPr>
        <w:pStyle w:val="aff8"/>
        <w:numPr>
          <w:ilvl w:val="0"/>
          <w:numId w:val="37"/>
        </w:numPr>
        <w:ind w:left="0" w:firstLine="0"/>
        <w:jc w:val="both"/>
        <w:rPr>
          <w:b/>
          <w:i/>
        </w:rPr>
      </w:pPr>
      <w:r w:rsidRPr="00287D32">
        <w:rPr>
          <w:b/>
          <w:i/>
        </w:rPr>
        <w:t xml:space="preserve">For unaligned boundaries of UL </w:t>
      </w:r>
      <w:proofErr w:type="spellStart"/>
      <w:r w:rsidRPr="00287D32">
        <w:rPr>
          <w:b/>
          <w:i/>
        </w:rPr>
        <w:t>subband</w:t>
      </w:r>
      <w:proofErr w:type="spellEnd"/>
      <w:r w:rsidRPr="00287D32">
        <w:rPr>
          <w:b/>
          <w:i/>
        </w:rPr>
        <w:t xml:space="preserve"> and RO in frequency domain, </w:t>
      </w:r>
      <w:r w:rsidR="008971B1">
        <w:rPr>
          <w:b/>
          <w:i/>
        </w:rPr>
        <w:t>the following</w:t>
      </w:r>
      <w:r w:rsidRPr="00287D32">
        <w:rPr>
          <w:b/>
          <w:i/>
        </w:rPr>
        <w:t xml:space="preserve"> two options</w:t>
      </w:r>
      <w:r w:rsidR="008971B1">
        <w:rPr>
          <w:b/>
          <w:i/>
        </w:rPr>
        <w:t xml:space="preserve"> can be considered for further study</w:t>
      </w:r>
      <w:r w:rsidRPr="00287D32">
        <w:rPr>
          <w:b/>
          <w:i/>
        </w:rPr>
        <w:t>:</w:t>
      </w:r>
    </w:p>
    <w:p w14:paraId="0249415C" w14:textId="77777777" w:rsidR="00287D32" w:rsidRPr="0007512A" w:rsidRDefault="00287D32" w:rsidP="00287D32">
      <w:pPr>
        <w:pStyle w:val="aff8"/>
        <w:numPr>
          <w:ilvl w:val="0"/>
          <w:numId w:val="30"/>
        </w:numPr>
        <w:overflowPunct w:val="0"/>
        <w:autoSpaceDE w:val="0"/>
        <w:autoSpaceDN w:val="0"/>
        <w:adjustRightInd w:val="0"/>
        <w:spacing w:before="120" w:after="0"/>
        <w:jc w:val="both"/>
        <w:textAlignment w:val="baseline"/>
        <w:rPr>
          <w:rFonts w:eastAsiaTheme="minorEastAsia"/>
          <w:b/>
          <w:i/>
          <w:iCs/>
          <w:lang w:eastAsia="zh-CN"/>
        </w:rPr>
      </w:pPr>
      <w:r w:rsidRPr="0007512A">
        <w:rPr>
          <w:rFonts w:eastAsiaTheme="minorEastAsia"/>
          <w:b/>
          <w:i/>
          <w:iCs/>
          <w:lang w:eastAsia="zh-CN"/>
        </w:rPr>
        <w:t xml:space="preserve">Option 1: A UE does not expect a RO overlaps with the UL </w:t>
      </w:r>
      <w:proofErr w:type="spellStart"/>
      <w:r w:rsidRPr="0007512A">
        <w:rPr>
          <w:rFonts w:eastAsiaTheme="minorEastAsia"/>
          <w:b/>
          <w:i/>
          <w:iCs/>
          <w:lang w:eastAsia="zh-CN"/>
        </w:rPr>
        <w:t>subband</w:t>
      </w:r>
      <w:proofErr w:type="spellEnd"/>
      <w:r w:rsidRPr="0007512A">
        <w:rPr>
          <w:rFonts w:eastAsiaTheme="minorEastAsia"/>
          <w:b/>
          <w:i/>
          <w:iCs/>
          <w:lang w:eastAsia="zh-CN"/>
        </w:rPr>
        <w:t xml:space="preserve"> boundary. </w:t>
      </w:r>
    </w:p>
    <w:p w14:paraId="4F5D1913" w14:textId="77777777" w:rsidR="00287D32" w:rsidRPr="0007512A" w:rsidRDefault="00287D32" w:rsidP="00287D32">
      <w:pPr>
        <w:pStyle w:val="aff8"/>
        <w:numPr>
          <w:ilvl w:val="0"/>
          <w:numId w:val="30"/>
        </w:numPr>
        <w:overflowPunct w:val="0"/>
        <w:autoSpaceDE w:val="0"/>
        <w:autoSpaceDN w:val="0"/>
        <w:adjustRightInd w:val="0"/>
        <w:spacing w:before="120" w:after="0"/>
        <w:jc w:val="both"/>
        <w:textAlignment w:val="baseline"/>
        <w:rPr>
          <w:rFonts w:eastAsiaTheme="minorEastAsia"/>
          <w:b/>
          <w:i/>
          <w:iCs/>
          <w:lang w:eastAsia="zh-CN"/>
        </w:rPr>
      </w:pPr>
      <w:r w:rsidRPr="0007512A">
        <w:rPr>
          <w:rFonts w:eastAsiaTheme="minorEastAsia"/>
          <w:b/>
          <w:i/>
          <w:iCs/>
          <w:lang w:eastAsia="zh-CN"/>
        </w:rPr>
        <w:t xml:space="preserve">Option 2: A RO </w:t>
      </w:r>
      <w:proofErr w:type="gramStart"/>
      <w:r w:rsidRPr="0007512A">
        <w:rPr>
          <w:rFonts w:eastAsiaTheme="minorEastAsia"/>
          <w:b/>
          <w:i/>
          <w:iCs/>
          <w:lang w:eastAsia="zh-CN"/>
        </w:rPr>
        <w:t>can be overlapped</w:t>
      </w:r>
      <w:proofErr w:type="gramEnd"/>
      <w:r w:rsidRPr="0007512A">
        <w:rPr>
          <w:rFonts w:eastAsiaTheme="minorEastAsia"/>
          <w:b/>
          <w:i/>
          <w:iCs/>
          <w:lang w:eastAsia="zh-CN"/>
        </w:rPr>
        <w:t xml:space="preserve"> with UL </w:t>
      </w:r>
      <w:proofErr w:type="spellStart"/>
      <w:r w:rsidRPr="0007512A">
        <w:rPr>
          <w:rFonts w:eastAsiaTheme="minorEastAsia"/>
          <w:b/>
          <w:i/>
          <w:iCs/>
          <w:lang w:eastAsia="zh-CN"/>
        </w:rPr>
        <w:t>subband</w:t>
      </w:r>
      <w:proofErr w:type="spellEnd"/>
      <w:r w:rsidRPr="0007512A">
        <w:rPr>
          <w:rFonts w:eastAsiaTheme="minorEastAsia"/>
          <w:b/>
          <w:i/>
          <w:iCs/>
          <w:lang w:eastAsia="zh-CN"/>
        </w:rPr>
        <w:t xml:space="preserve"> boundary, but it is treated as an invalid RO. </w:t>
      </w:r>
    </w:p>
    <w:p w14:paraId="11B9864B" w14:textId="3F6EED1B" w:rsidR="00287D32" w:rsidRDefault="00287D32" w:rsidP="00D65CA7">
      <w:pPr>
        <w:jc w:val="both"/>
      </w:pPr>
    </w:p>
    <w:p w14:paraId="609D3A7E" w14:textId="38E8E12F" w:rsidR="001057BC" w:rsidRDefault="001057BC" w:rsidP="00D65CA7">
      <w:pPr>
        <w:jc w:val="both"/>
        <w:rPr>
          <w:lang w:eastAsia="ja-JP"/>
        </w:rPr>
      </w:pPr>
    </w:p>
    <w:p w14:paraId="6A1516F1" w14:textId="2A304EE8" w:rsidR="00815EB4" w:rsidRDefault="00815EB4" w:rsidP="00D65CA7">
      <w:pPr>
        <w:pStyle w:val="4"/>
        <w:jc w:val="both"/>
      </w:pPr>
      <w:r>
        <w:t>RO</w:t>
      </w:r>
      <w:r w:rsidR="00BC414C">
        <w:t>-SSB mapping</w:t>
      </w:r>
    </w:p>
    <w:p w14:paraId="0D0E8C6F" w14:textId="77777777" w:rsidR="00FC64BD" w:rsidRDefault="000839DD" w:rsidP="00D65CA7">
      <w:pPr>
        <w:overflowPunct w:val="0"/>
        <w:autoSpaceDE w:val="0"/>
        <w:autoSpaceDN w:val="0"/>
        <w:adjustRightInd w:val="0"/>
        <w:spacing w:before="120" w:after="0"/>
        <w:jc w:val="both"/>
        <w:textAlignment w:val="baseline"/>
        <w:rPr>
          <w:rFonts w:eastAsiaTheme="minorEastAsia"/>
          <w:lang w:eastAsia="zh-CN"/>
        </w:rPr>
      </w:pPr>
      <w:r>
        <w:rPr>
          <w:rFonts w:eastAsiaTheme="minorEastAsia"/>
          <w:lang w:eastAsia="zh-CN"/>
        </w:rPr>
        <w:t xml:space="preserve">Legacy </w:t>
      </w:r>
      <w:r w:rsidR="007E390D" w:rsidRPr="007F11A1">
        <w:rPr>
          <w:rFonts w:eastAsiaTheme="minorEastAsia"/>
          <w:lang w:eastAsia="zh-CN"/>
        </w:rPr>
        <w:t xml:space="preserve">RO resources </w:t>
      </w:r>
      <w:r w:rsidR="007E390D" w:rsidRPr="007F11A1">
        <w:rPr>
          <w:rFonts w:eastAsiaTheme="minorEastAsia"/>
          <w:iCs/>
          <w:lang w:eastAsia="zh-CN"/>
        </w:rPr>
        <w:t xml:space="preserve">are </w:t>
      </w:r>
      <w:r w:rsidR="007E390D" w:rsidRPr="007F11A1">
        <w:rPr>
          <w:rFonts w:eastAsiaTheme="minorEastAsia"/>
          <w:lang w:eastAsia="zh-CN"/>
        </w:rPr>
        <w:t>associate</w:t>
      </w:r>
      <w:r w:rsidR="007E390D" w:rsidRPr="007F11A1">
        <w:rPr>
          <w:rFonts w:eastAsiaTheme="minorEastAsia"/>
          <w:iCs/>
          <w:lang w:eastAsia="zh-CN"/>
        </w:rPr>
        <w:t>d</w:t>
      </w:r>
      <w:r w:rsidR="007E390D" w:rsidRPr="007F11A1">
        <w:rPr>
          <w:rFonts w:eastAsiaTheme="minorEastAsia"/>
          <w:lang w:eastAsia="zh-CN"/>
        </w:rPr>
        <w:t xml:space="preserve"> with different SSBs within an association period in the increasing order of frequency domain firstly and then in the increasing order of time domain. </w:t>
      </w:r>
      <w:r w:rsidR="00FC64BD">
        <w:rPr>
          <w:rFonts w:eastAsiaTheme="minorEastAsia"/>
          <w:lang w:eastAsia="zh-CN"/>
        </w:rPr>
        <w:t xml:space="preserve">If new ROs in UL </w:t>
      </w:r>
      <w:proofErr w:type="spellStart"/>
      <w:r w:rsidR="00FC64BD">
        <w:rPr>
          <w:rFonts w:eastAsiaTheme="minorEastAsia"/>
          <w:lang w:eastAsia="zh-CN"/>
        </w:rPr>
        <w:t>subbands</w:t>
      </w:r>
      <w:proofErr w:type="spellEnd"/>
      <w:r w:rsidR="00FC64BD">
        <w:rPr>
          <w:rFonts w:eastAsiaTheme="minorEastAsia"/>
          <w:lang w:eastAsia="zh-CN"/>
        </w:rPr>
        <w:t xml:space="preserve"> </w:t>
      </w:r>
      <w:proofErr w:type="gramStart"/>
      <w:r w:rsidR="00FC64BD">
        <w:rPr>
          <w:rFonts w:eastAsiaTheme="minorEastAsia"/>
          <w:lang w:eastAsia="zh-CN"/>
        </w:rPr>
        <w:t>are supported</w:t>
      </w:r>
      <w:proofErr w:type="gramEnd"/>
      <w:r w:rsidR="00FC64BD">
        <w:rPr>
          <w:rFonts w:eastAsiaTheme="minorEastAsia"/>
          <w:lang w:eastAsia="zh-CN"/>
        </w:rPr>
        <w:t xml:space="preserve">, one key issue is the impact to RO to SSB mapping. </w:t>
      </w:r>
    </w:p>
    <w:p w14:paraId="6946BF31" w14:textId="12924E8C" w:rsidR="00126551" w:rsidRDefault="00FC64BD" w:rsidP="00D65CA7">
      <w:pPr>
        <w:overflowPunct w:val="0"/>
        <w:autoSpaceDE w:val="0"/>
        <w:autoSpaceDN w:val="0"/>
        <w:adjustRightInd w:val="0"/>
        <w:spacing w:before="120" w:after="0"/>
        <w:jc w:val="both"/>
        <w:textAlignment w:val="baseline"/>
        <w:rPr>
          <w:rFonts w:eastAsiaTheme="minorEastAsia"/>
          <w:lang w:eastAsia="zh-CN"/>
        </w:rPr>
      </w:pPr>
      <w:r>
        <w:rPr>
          <w:rFonts w:eastAsiaTheme="minorEastAsia"/>
          <w:lang w:eastAsia="zh-CN"/>
        </w:rPr>
        <w:t xml:space="preserve">RO to SSB mapping </w:t>
      </w:r>
      <w:proofErr w:type="gramStart"/>
      <w:r>
        <w:rPr>
          <w:rFonts w:eastAsiaTheme="minorEastAsia"/>
          <w:lang w:eastAsia="zh-CN"/>
        </w:rPr>
        <w:t>is</w:t>
      </w:r>
      <w:r w:rsidR="00D43665">
        <w:rPr>
          <w:rFonts w:eastAsiaTheme="minorEastAsia"/>
          <w:lang w:eastAsia="zh-CN"/>
        </w:rPr>
        <w:t xml:space="preserve"> done</w:t>
      </w:r>
      <w:proofErr w:type="gramEnd"/>
      <w:r>
        <w:rPr>
          <w:rFonts w:eastAsiaTheme="minorEastAsia"/>
          <w:lang w:eastAsia="zh-CN"/>
        </w:rPr>
        <w:t xml:space="preserve"> per </w:t>
      </w:r>
      <w:r w:rsidR="00126551">
        <w:rPr>
          <w:rFonts w:eastAsiaTheme="minorEastAsia"/>
          <w:lang w:eastAsia="zh-CN"/>
        </w:rPr>
        <w:t xml:space="preserve">set of </w:t>
      </w:r>
      <w:r>
        <w:rPr>
          <w:rFonts w:eastAsiaTheme="minorEastAsia"/>
          <w:lang w:eastAsia="zh-CN"/>
        </w:rPr>
        <w:t xml:space="preserve">RA resource. </w:t>
      </w:r>
      <w:proofErr w:type="gramStart"/>
      <w:r w:rsidR="00126551">
        <w:rPr>
          <w:rFonts w:eastAsiaTheme="minorEastAsia"/>
          <w:lang w:eastAsia="zh-CN"/>
        </w:rPr>
        <w:t>So</w:t>
      </w:r>
      <w:proofErr w:type="gramEnd"/>
      <w:r w:rsidR="00126551">
        <w:rPr>
          <w:rFonts w:eastAsiaTheme="minorEastAsia"/>
          <w:lang w:eastAsia="zh-CN"/>
        </w:rPr>
        <w:t xml:space="preserve"> if the RA resource is separately configured for SBFD and non-SBFD regions, and treated as individual set of RA resource, RO to SSB mapping should be done separately. Otherwise, if RA resource is separately configured for SBFD and non-SBFD, but they are linked together and treated as one set of RA resource,  </w:t>
      </w:r>
    </w:p>
    <w:p w14:paraId="03A4F84C" w14:textId="42E86A67" w:rsidR="007E390D" w:rsidRDefault="000D0E8C" w:rsidP="00D65CA7">
      <w:pPr>
        <w:overflowPunct w:val="0"/>
        <w:autoSpaceDE w:val="0"/>
        <w:autoSpaceDN w:val="0"/>
        <w:adjustRightInd w:val="0"/>
        <w:spacing w:before="120" w:after="0"/>
        <w:jc w:val="both"/>
        <w:textAlignment w:val="baseline"/>
        <w:rPr>
          <w:rFonts w:eastAsiaTheme="minorEastAsia"/>
          <w:lang w:eastAsia="zh-CN"/>
        </w:rPr>
      </w:pPr>
      <w:r>
        <w:rPr>
          <w:rFonts w:eastAsiaTheme="minorEastAsia"/>
          <w:lang w:eastAsia="zh-CN"/>
        </w:rPr>
        <w:t xml:space="preserve">Those two alternatives are </w:t>
      </w:r>
      <w:r w:rsidR="00E12FB0">
        <w:rPr>
          <w:rFonts w:eastAsiaTheme="minorEastAsia"/>
          <w:lang w:eastAsia="zh-CN"/>
        </w:rPr>
        <w:t xml:space="preserve">for further study. </w:t>
      </w:r>
    </w:p>
    <w:p w14:paraId="29742BD5" w14:textId="146D9368" w:rsidR="00BC414C" w:rsidRPr="00E12FB0" w:rsidRDefault="00BC414C" w:rsidP="00D65CA7">
      <w:pPr>
        <w:pStyle w:val="aff8"/>
        <w:numPr>
          <w:ilvl w:val="0"/>
          <w:numId w:val="30"/>
        </w:numPr>
        <w:overflowPunct w:val="0"/>
        <w:autoSpaceDE w:val="0"/>
        <w:autoSpaceDN w:val="0"/>
        <w:adjustRightInd w:val="0"/>
        <w:spacing w:before="120" w:after="0"/>
        <w:jc w:val="both"/>
        <w:textAlignment w:val="baseline"/>
        <w:rPr>
          <w:rFonts w:eastAsiaTheme="minorEastAsia"/>
          <w:iCs/>
          <w:lang w:eastAsia="zh-CN"/>
        </w:rPr>
      </w:pPr>
      <w:r w:rsidRPr="00E12FB0">
        <w:rPr>
          <w:rFonts w:eastAsiaTheme="minorEastAsia"/>
          <w:iCs/>
          <w:lang w:eastAsia="zh-CN"/>
        </w:rPr>
        <w:t xml:space="preserve">Alt 1: </w:t>
      </w:r>
      <w:bookmarkStart w:id="57" w:name="OLE_LINK34"/>
      <w:bookmarkStart w:id="58" w:name="OLE_LINK35"/>
      <w:r w:rsidRPr="00E12FB0">
        <w:rPr>
          <w:rFonts w:eastAsiaTheme="minorEastAsia"/>
          <w:iCs/>
          <w:lang w:eastAsia="zh-CN"/>
        </w:rPr>
        <w:t xml:space="preserve">RO to SSB mapping </w:t>
      </w:r>
      <w:bookmarkEnd w:id="57"/>
      <w:bookmarkEnd w:id="58"/>
      <w:r w:rsidRPr="00E12FB0">
        <w:rPr>
          <w:rFonts w:eastAsiaTheme="minorEastAsia"/>
          <w:iCs/>
          <w:lang w:eastAsia="zh-CN"/>
        </w:rPr>
        <w:t>can be across SBFD symbols and non-SBFD symbols.</w:t>
      </w:r>
    </w:p>
    <w:p w14:paraId="191349DA" w14:textId="4B361839" w:rsidR="00BC414C" w:rsidRPr="00E12FB0" w:rsidRDefault="00BC414C" w:rsidP="00D65CA7">
      <w:pPr>
        <w:pStyle w:val="aff8"/>
        <w:numPr>
          <w:ilvl w:val="0"/>
          <w:numId w:val="30"/>
        </w:numPr>
        <w:overflowPunct w:val="0"/>
        <w:autoSpaceDE w:val="0"/>
        <w:autoSpaceDN w:val="0"/>
        <w:adjustRightInd w:val="0"/>
        <w:spacing w:before="120" w:after="0"/>
        <w:jc w:val="both"/>
        <w:textAlignment w:val="baseline"/>
        <w:rPr>
          <w:rFonts w:eastAsiaTheme="minorEastAsia"/>
          <w:iCs/>
          <w:lang w:eastAsia="zh-CN"/>
        </w:rPr>
      </w:pPr>
      <w:bookmarkStart w:id="59" w:name="OLE_LINK100"/>
      <w:r w:rsidRPr="00E12FB0">
        <w:rPr>
          <w:rFonts w:eastAsiaTheme="minorEastAsia"/>
          <w:iCs/>
          <w:lang w:eastAsia="zh-CN"/>
        </w:rPr>
        <w:t xml:space="preserve">Alt 2: RO to SSB mapping </w:t>
      </w:r>
      <w:r w:rsidR="009914F1">
        <w:rPr>
          <w:rFonts w:eastAsiaTheme="minorEastAsia"/>
          <w:iCs/>
          <w:lang w:eastAsia="zh-CN"/>
        </w:rPr>
        <w:t>is separately</w:t>
      </w:r>
      <w:r w:rsidRPr="00E12FB0">
        <w:rPr>
          <w:rFonts w:eastAsiaTheme="minorEastAsia"/>
          <w:iCs/>
          <w:lang w:eastAsia="zh-CN"/>
        </w:rPr>
        <w:t xml:space="preserve"> </w:t>
      </w:r>
      <w:r w:rsidR="009914F1">
        <w:rPr>
          <w:rFonts w:eastAsiaTheme="minorEastAsia"/>
          <w:iCs/>
          <w:lang w:eastAsia="zh-CN"/>
        </w:rPr>
        <w:t xml:space="preserve">done </w:t>
      </w:r>
      <w:r w:rsidRPr="00E12FB0">
        <w:rPr>
          <w:rFonts w:eastAsiaTheme="minorEastAsia"/>
          <w:iCs/>
          <w:lang w:eastAsia="zh-CN"/>
        </w:rPr>
        <w:t>with</w:t>
      </w:r>
      <w:r w:rsidR="009914F1">
        <w:rPr>
          <w:rFonts w:eastAsiaTheme="minorEastAsia"/>
          <w:iCs/>
          <w:lang w:eastAsia="zh-CN"/>
        </w:rPr>
        <w:t>in</w:t>
      </w:r>
      <w:r w:rsidRPr="00E12FB0">
        <w:rPr>
          <w:rFonts w:eastAsiaTheme="minorEastAsia"/>
          <w:iCs/>
          <w:lang w:eastAsia="zh-CN"/>
        </w:rPr>
        <w:t xml:space="preserve"> SBFD symbols or non-SBFD symbols</w:t>
      </w:r>
    </w:p>
    <w:bookmarkStart w:id="60" w:name="OLE_LINK41"/>
    <w:bookmarkEnd w:id="59"/>
    <w:p w14:paraId="1DECD468" w14:textId="4BC7E6CD" w:rsidR="00BC414C" w:rsidRDefault="00BC414C" w:rsidP="00760C4B">
      <w:pPr>
        <w:overflowPunct w:val="0"/>
        <w:autoSpaceDE w:val="0"/>
        <w:autoSpaceDN w:val="0"/>
        <w:adjustRightInd w:val="0"/>
        <w:spacing w:before="120" w:after="0"/>
        <w:jc w:val="center"/>
        <w:textAlignment w:val="baseline"/>
        <w:rPr>
          <w:rFonts w:eastAsiaTheme="minorEastAsia"/>
          <w:lang w:val="en-US" w:eastAsia="zh-CN"/>
        </w:rPr>
      </w:pPr>
      <w:r w:rsidRPr="00BC414C">
        <w:rPr>
          <w:rFonts w:eastAsiaTheme="minorEastAsia"/>
          <w:lang w:val="en-US" w:eastAsia="zh-CN"/>
        </w:rPr>
        <w:object w:dxaOrig="6351" w:dyaOrig="2641" w14:anchorId="25375A71">
          <v:shape id="_x0000_i1030" type="#_x0000_t75" style="width:319pt;height:133.5pt" o:ole="">
            <v:imagedata r:id="rId19" o:title=""/>
          </v:shape>
          <o:OLEObject Type="Embed" ProgID="Visio.Drawing.11" ShapeID="_x0000_i1030" DrawAspect="Content" ObjectID="_1769875962" r:id="rId20"/>
        </w:object>
      </w:r>
      <w:bookmarkEnd w:id="60"/>
    </w:p>
    <w:p w14:paraId="2B773047" w14:textId="3BFBBF7E" w:rsidR="00830F60" w:rsidRDefault="00830F60" w:rsidP="00760C4B">
      <w:pPr>
        <w:pStyle w:val="ae"/>
        <w:jc w:val="center"/>
      </w:pPr>
      <w:r>
        <w:lastRenderedPageBreak/>
        <w:t xml:space="preserve">Figure </w:t>
      </w:r>
      <w:r>
        <w:fldChar w:fldCharType="begin"/>
      </w:r>
      <w:r>
        <w:instrText xml:space="preserve"> SEQ Figure \* ARABIC </w:instrText>
      </w:r>
      <w:r>
        <w:fldChar w:fldCharType="separate"/>
      </w:r>
      <w:r w:rsidR="00BD1CA7">
        <w:rPr>
          <w:noProof/>
        </w:rPr>
        <w:t>6</w:t>
      </w:r>
      <w:r>
        <w:fldChar w:fldCharType="end"/>
      </w:r>
      <w:r>
        <w:t xml:space="preserve">: </w:t>
      </w:r>
      <w:r w:rsidR="00A23ADB" w:rsidRPr="00E12FB0">
        <w:rPr>
          <w:rFonts w:eastAsiaTheme="minorEastAsia"/>
          <w:iCs/>
          <w:lang w:eastAsia="zh-CN"/>
        </w:rPr>
        <w:t>RO to SSB mapping</w:t>
      </w:r>
    </w:p>
    <w:p w14:paraId="4EEE275B" w14:textId="77777777" w:rsidR="00830F60" w:rsidRDefault="00830F60" w:rsidP="00D65CA7">
      <w:pPr>
        <w:overflowPunct w:val="0"/>
        <w:autoSpaceDE w:val="0"/>
        <w:autoSpaceDN w:val="0"/>
        <w:adjustRightInd w:val="0"/>
        <w:spacing w:before="120" w:after="0"/>
        <w:jc w:val="both"/>
        <w:textAlignment w:val="baseline"/>
        <w:rPr>
          <w:rFonts w:eastAsiaTheme="minorEastAsia"/>
          <w:lang w:eastAsia="zh-CN"/>
        </w:rPr>
      </w:pPr>
    </w:p>
    <w:p w14:paraId="033D78D5" w14:textId="77777777" w:rsidR="00BC414C" w:rsidRDefault="00BC414C" w:rsidP="00D65CA7">
      <w:pPr>
        <w:overflowPunct w:val="0"/>
        <w:autoSpaceDE w:val="0"/>
        <w:autoSpaceDN w:val="0"/>
        <w:adjustRightInd w:val="0"/>
        <w:spacing w:before="120" w:after="0"/>
        <w:jc w:val="both"/>
        <w:textAlignment w:val="baseline"/>
        <w:rPr>
          <w:rFonts w:eastAsiaTheme="minorEastAsia"/>
          <w:lang w:eastAsia="zh-CN"/>
        </w:rPr>
      </w:pPr>
    </w:p>
    <w:p w14:paraId="0E0FE90B" w14:textId="77D92E1B" w:rsidR="00BC414C" w:rsidRPr="00155D25" w:rsidRDefault="008971B1" w:rsidP="00D65CA7">
      <w:pPr>
        <w:pStyle w:val="aff8"/>
        <w:numPr>
          <w:ilvl w:val="0"/>
          <w:numId w:val="37"/>
        </w:numPr>
        <w:ind w:left="0" w:firstLine="0"/>
        <w:jc w:val="both"/>
        <w:rPr>
          <w:b/>
          <w:i/>
        </w:rPr>
      </w:pPr>
      <w:bookmarkStart w:id="61" w:name="OLE_LINK40"/>
      <w:r>
        <w:rPr>
          <w:b/>
          <w:i/>
        </w:rPr>
        <w:t xml:space="preserve">For </w:t>
      </w:r>
      <w:r w:rsidR="00BC414C" w:rsidRPr="00155D25">
        <w:rPr>
          <w:b/>
          <w:i/>
        </w:rPr>
        <w:t>RO to SSB mapping across SBFD symbols and non-SBFD symbols</w:t>
      </w:r>
      <w:r>
        <w:rPr>
          <w:b/>
          <w:i/>
        </w:rPr>
        <w:t>, the following two alternatives can be considered for further study:</w:t>
      </w:r>
      <w:bookmarkEnd w:id="61"/>
    </w:p>
    <w:p w14:paraId="2651AB91" w14:textId="16E1A4E5" w:rsidR="00BB7A0E" w:rsidRPr="00155D25" w:rsidRDefault="00BB7A0E" w:rsidP="00D65CA7">
      <w:pPr>
        <w:pStyle w:val="aff8"/>
        <w:numPr>
          <w:ilvl w:val="0"/>
          <w:numId w:val="30"/>
        </w:numPr>
        <w:overflowPunct w:val="0"/>
        <w:autoSpaceDE w:val="0"/>
        <w:autoSpaceDN w:val="0"/>
        <w:adjustRightInd w:val="0"/>
        <w:spacing w:before="120" w:after="0"/>
        <w:jc w:val="both"/>
        <w:textAlignment w:val="baseline"/>
        <w:rPr>
          <w:rFonts w:eastAsiaTheme="minorEastAsia"/>
          <w:b/>
          <w:i/>
          <w:iCs/>
          <w:lang w:eastAsia="zh-CN"/>
        </w:rPr>
      </w:pPr>
      <w:r w:rsidRPr="00155D25">
        <w:rPr>
          <w:rFonts w:eastAsiaTheme="minorEastAsia"/>
          <w:b/>
          <w:i/>
          <w:iCs/>
          <w:lang w:eastAsia="zh-CN"/>
        </w:rPr>
        <w:t>Alt 1: RO to SSB mapping can be across SBFD symbols and non-SBFD symbols.</w:t>
      </w:r>
    </w:p>
    <w:p w14:paraId="6ED2B8DD" w14:textId="700C8F30" w:rsidR="009914F1" w:rsidRPr="009914F1" w:rsidRDefault="009914F1" w:rsidP="009914F1">
      <w:pPr>
        <w:pStyle w:val="aff8"/>
        <w:numPr>
          <w:ilvl w:val="0"/>
          <w:numId w:val="30"/>
        </w:numPr>
        <w:overflowPunct w:val="0"/>
        <w:autoSpaceDE w:val="0"/>
        <w:autoSpaceDN w:val="0"/>
        <w:adjustRightInd w:val="0"/>
        <w:spacing w:before="120" w:after="0"/>
        <w:jc w:val="both"/>
        <w:textAlignment w:val="baseline"/>
        <w:rPr>
          <w:rFonts w:eastAsiaTheme="minorEastAsia"/>
          <w:b/>
          <w:i/>
          <w:iCs/>
          <w:lang w:eastAsia="zh-CN"/>
        </w:rPr>
      </w:pPr>
      <w:r w:rsidRPr="009914F1">
        <w:rPr>
          <w:rFonts w:eastAsiaTheme="minorEastAsia"/>
          <w:b/>
          <w:i/>
          <w:iCs/>
          <w:lang w:eastAsia="zh-CN"/>
        </w:rPr>
        <w:t xml:space="preserve">Alt 2: RO to SSB mapping within SBFD symbols </w:t>
      </w:r>
      <w:r w:rsidR="00DC3D79">
        <w:rPr>
          <w:rFonts w:eastAsiaTheme="minorEastAsia"/>
          <w:b/>
          <w:i/>
          <w:iCs/>
          <w:lang w:eastAsia="zh-CN"/>
        </w:rPr>
        <w:t xml:space="preserve">is different from </w:t>
      </w:r>
      <w:r w:rsidRPr="009914F1">
        <w:rPr>
          <w:rFonts w:eastAsiaTheme="minorEastAsia"/>
          <w:b/>
          <w:i/>
          <w:iCs/>
          <w:lang w:eastAsia="zh-CN"/>
        </w:rPr>
        <w:t>non-SBFD symbols</w:t>
      </w:r>
      <w:r w:rsidR="00DC3D79">
        <w:rPr>
          <w:rFonts w:eastAsiaTheme="minorEastAsia"/>
          <w:b/>
          <w:i/>
          <w:iCs/>
          <w:lang w:eastAsia="zh-CN"/>
        </w:rPr>
        <w:t>.</w:t>
      </w:r>
    </w:p>
    <w:p w14:paraId="3310A650" w14:textId="77777777" w:rsidR="00BB7A0E" w:rsidRPr="00BB7A0E" w:rsidRDefault="00BB7A0E" w:rsidP="00D65CA7">
      <w:pPr>
        <w:jc w:val="both"/>
      </w:pPr>
    </w:p>
    <w:p w14:paraId="426B9508" w14:textId="7519D140" w:rsidR="003D28CC" w:rsidRDefault="005826E2" w:rsidP="00D65CA7">
      <w:pPr>
        <w:pStyle w:val="3"/>
        <w:jc w:val="both"/>
      </w:pPr>
      <w:r>
        <w:t>MSG 2</w:t>
      </w:r>
    </w:p>
    <w:p w14:paraId="3B549D86" w14:textId="77FE51D0" w:rsidR="003D28CC" w:rsidRDefault="003D28CC" w:rsidP="00D65CA7">
      <w:pPr>
        <w:pStyle w:val="4"/>
        <w:jc w:val="both"/>
      </w:pPr>
      <w:r>
        <w:t xml:space="preserve">MSG 2 </w:t>
      </w:r>
      <w:r w:rsidR="005C2A14">
        <w:t xml:space="preserve">PDCCH </w:t>
      </w:r>
      <w:r>
        <w:t>monitoring</w:t>
      </w:r>
      <w:r w:rsidR="005F7057">
        <w:t xml:space="preserve"> </w:t>
      </w:r>
    </w:p>
    <w:p w14:paraId="35B31185" w14:textId="13EF0888" w:rsidR="006D04C6" w:rsidRDefault="006D04C6" w:rsidP="00D65CA7">
      <w:pPr>
        <w:jc w:val="both"/>
        <w:rPr>
          <w:lang w:val="en-US"/>
        </w:rPr>
      </w:pPr>
      <w:r>
        <w:rPr>
          <w:lang w:eastAsia="ja-JP"/>
        </w:rPr>
        <w:t>A UE</w:t>
      </w:r>
      <w:r w:rsidR="00FC431A">
        <w:rPr>
          <w:lang w:eastAsia="ja-JP"/>
        </w:rPr>
        <w:t xml:space="preserve"> uses Type-</w:t>
      </w:r>
      <w:r w:rsidR="00AE1310">
        <w:rPr>
          <w:lang w:eastAsia="ja-JP"/>
        </w:rPr>
        <w:t>1</w:t>
      </w:r>
      <w:r w:rsidR="00FC431A">
        <w:rPr>
          <w:lang w:eastAsia="ja-JP"/>
        </w:rPr>
        <w:t xml:space="preserve"> CSS</w:t>
      </w:r>
      <w:r>
        <w:rPr>
          <w:lang w:eastAsia="ja-JP"/>
        </w:rPr>
        <w:t xml:space="preserve"> to detect a DCI </w:t>
      </w:r>
      <w:r w:rsidR="00AE1310">
        <w:t>format 1_0</w:t>
      </w:r>
      <w:r w:rsidR="00AE1310" w:rsidRPr="00B916EC">
        <w:t xml:space="preserve"> with </w:t>
      </w:r>
      <w:r w:rsidR="00AE1310">
        <w:t xml:space="preserve">CRC scrambled by a </w:t>
      </w:r>
      <w:r w:rsidR="00AE1310" w:rsidRPr="00B916EC">
        <w:t xml:space="preserve">corresponding </w:t>
      </w:r>
      <w:r>
        <w:t>RA-RNTI during RAR window.</w:t>
      </w:r>
      <w:r w:rsidR="004826A8" w:rsidRPr="004826A8">
        <w:rPr>
          <w:lang w:val="en-US"/>
        </w:rPr>
        <w:t xml:space="preserve"> </w:t>
      </w:r>
      <w:r w:rsidR="00C92C7C">
        <w:rPr>
          <w:lang w:val="en-US"/>
        </w:rPr>
        <w:t>It</w:t>
      </w:r>
      <w:r w:rsidR="00D549A8">
        <w:rPr>
          <w:lang w:val="en-US"/>
        </w:rPr>
        <w:t xml:space="preserve"> was captured in </w:t>
      </w:r>
      <w:r w:rsidR="00F62B50">
        <w:rPr>
          <w:lang w:val="en-US"/>
        </w:rPr>
        <w:t>[2]</w:t>
      </w:r>
      <w:proofErr w:type="gramStart"/>
      <w:r w:rsidR="00D549A8">
        <w:rPr>
          <w:lang w:val="en-US"/>
        </w:rPr>
        <w:t>,</w:t>
      </w:r>
      <w:proofErr w:type="gramEnd"/>
      <w:r w:rsidR="00D549A8">
        <w:rPr>
          <w:lang w:val="en-US"/>
        </w:rPr>
        <w:t xml:space="preserve"> CORESET </w:t>
      </w:r>
      <w:r w:rsidR="00701C78">
        <w:rPr>
          <w:lang w:val="en-US"/>
        </w:rPr>
        <w:t>may</w:t>
      </w:r>
      <w:r w:rsidR="00D549A8">
        <w:rPr>
          <w:lang w:val="en-US"/>
        </w:rPr>
        <w:t xml:space="preserve"> or </w:t>
      </w:r>
      <w:r w:rsidR="00701C78">
        <w:rPr>
          <w:lang w:val="en-US"/>
        </w:rPr>
        <w:t xml:space="preserve">may </w:t>
      </w:r>
      <w:r w:rsidR="00D549A8">
        <w:rPr>
          <w:lang w:val="en-US"/>
        </w:rPr>
        <w:t xml:space="preserve">not </w:t>
      </w:r>
      <w:bookmarkStart w:id="62" w:name="OLE_LINK93"/>
      <w:bookmarkStart w:id="63" w:name="OLE_LINK94"/>
      <w:r w:rsidR="00D549A8">
        <w:rPr>
          <w:lang w:val="en-US"/>
        </w:rPr>
        <w:t xml:space="preserve">overlap the boundary of a DL </w:t>
      </w:r>
      <w:proofErr w:type="spellStart"/>
      <w:r w:rsidR="00D549A8">
        <w:rPr>
          <w:lang w:val="en-US"/>
        </w:rPr>
        <w:t>subband</w:t>
      </w:r>
      <w:bookmarkEnd w:id="62"/>
      <w:bookmarkEnd w:id="63"/>
      <w:proofErr w:type="spellEnd"/>
      <w:r w:rsidR="00701C78">
        <w:rPr>
          <w:lang w:val="en-US"/>
        </w:rPr>
        <w:t>.</w:t>
      </w:r>
      <w:r w:rsidR="00C92C7C">
        <w:rPr>
          <w:lang w:val="en-US"/>
        </w:rPr>
        <w:t xml:space="preserve"> </w:t>
      </w:r>
      <w:bookmarkStart w:id="64" w:name="OLE_LINK95"/>
      <w:r w:rsidR="000F0BBD">
        <w:rPr>
          <w:lang w:val="en-US"/>
        </w:rPr>
        <w:t xml:space="preserve">We suggest not to separately </w:t>
      </w:r>
      <w:proofErr w:type="gramStart"/>
      <w:r w:rsidR="000F0BBD">
        <w:rPr>
          <w:lang w:val="en-US"/>
        </w:rPr>
        <w:t>discuss</w:t>
      </w:r>
      <w:proofErr w:type="gramEnd"/>
      <w:r w:rsidR="000F0BBD">
        <w:rPr>
          <w:lang w:val="en-US"/>
        </w:rPr>
        <w:t xml:space="preserve"> this issue here, just following the conclusion in 9.3.1 is enough</w:t>
      </w:r>
      <w:bookmarkEnd w:id="64"/>
      <w:r w:rsidR="000F0BBD">
        <w:rPr>
          <w:lang w:val="en-US"/>
        </w:rPr>
        <w:t xml:space="preserve">. </w:t>
      </w:r>
    </w:p>
    <w:p w14:paraId="0EAC4CE9" w14:textId="01DFA1F3" w:rsidR="00AE1310" w:rsidRDefault="004826A8" w:rsidP="00D65CA7">
      <w:pPr>
        <w:pStyle w:val="aff8"/>
        <w:numPr>
          <w:ilvl w:val="0"/>
          <w:numId w:val="37"/>
        </w:numPr>
        <w:ind w:left="0" w:firstLine="0"/>
        <w:jc w:val="both"/>
        <w:rPr>
          <w:b/>
          <w:i/>
        </w:rPr>
      </w:pPr>
      <w:bookmarkStart w:id="65" w:name="OLE_LINK99"/>
      <w:r w:rsidRPr="005D1CF5">
        <w:rPr>
          <w:b/>
          <w:i/>
        </w:rPr>
        <w:t xml:space="preserve">For a CORESET associated with Type-1 CSS, </w:t>
      </w:r>
      <w:r w:rsidR="005D1CF5">
        <w:rPr>
          <w:b/>
          <w:i/>
        </w:rPr>
        <w:t>whether or not</w:t>
      </w:r>
      <w:r w:rsidRPr="005D1CF5">
        <w:rPr>
          <w:b/>
          <w:i/>
        </w:rPr>
        <w:t xml:space="preserve"> </w:t>
      </w:r>
      <w:r w:rsidR="005D1CF5">
        <w:rPr>
          <w:b/>
          <w:i/>
        </w:rPr>
        <w:t xml:space="preserve">it can </w:t>
      </w:r>
      <w:r w:rsidRPr="005D1CF5">
        <w:rPr>
          <w:b/>
          <w:i/>
        </w:rPr>
        <w:t xml:space="preserve">overlap with the boundary </w:t>
      </w:r>
      <w:r w:rsidR="00830F60">
        <w:rPr>
          <w:b/>
          <w:i/>
        </w:rPr>
        <w:t xml:space="preserve">of a DL </w:t>
      </w:r>
      <w:proofErr w:type="spellStart"/>
      <w:r w:rsidR="00830F60">
        <w:rPr>
          <w:b/>
          <w:i/>
        </w:rPr>
        <w:t>subband</w:t>
      </w:r>
      <w:proofErr w:type="spellEnd"/>
      <w:r w:rsidR="00830F60">
        <w:rPr>
          <w:b/>
          <w:i/>
        </w:rPr>
        <w:t xml:space="preserve"> in SBFD symbols follow the discussion in 9.3.1.</w:t>
      </w:r>
    </w:p>
    <w:bookmarkEnd w:id="65"/>
    <w:p w14:paraId="7B54A0BE" w14:textId="233C5A02" w:rsidR="008158F1" w:rsidRPr="008158F1" w:rsidRDefault="008158F1" w:rsidP="008158F1">
      <w:pPr>
        <w:pStyle w:val="4"/>
      </w:pPr>
      <w:r>
        <w:t>MSG 2 reception</w:t>
      </w:r>
    </w:p>
    <w:p w14:paraId="58E9EF28" w14:textId="3149072A" w:rsidR="00FC431A" w:rsidRDefault="000F0BBD" w:rsidP="00D65CA7">
      <w:pPr>
        <w:jc w:val="both"/>
        <w:rPr>
          <w:lang w:val="en-US"/>
        </w:rPr>
      </w:pPr>
      <w:r>
        <w:rPr>
          <w:lang w:val="en-US"/>
        </w:rPr>
        <w:t>If CORESET</w:t>
      </w:r>
      <w:r w:rsidR="005E2576">
        <w:rPr>
          <w:lang w:val="en-US"/>
        </w:rPr>
        <w:t xml:space="preserve"> associated with Type-1 CSS</w:t>
      </w:r>
      <w:r>
        <w:rPr>
          <w:lang w:val="en-US"/>
        </w:rPr>
        <w:t xml:space="preserve"> </w:t>
      </w:r>
      <w:proofErr w:type="gramStart"/>
      <w:r w:rsidR="005E2576">
        <w:rPr>
          <w:lang w:val="en-US"/>
        </w:rPr>
        <w:t>can be</w:t>
      </w:r>
      <w:r>
        <w:rPr>
          <w:lang w:val="en-US"/>
        </w:rPr>
        <w:t xml:space="preserve"> overlapped</w:t>
      </w:r>
      <w:proofErr w:type="gramEnd"/>
      <w:r>
        <w:rPr>
          <w:lang w:val="en-US"/>
        </w:rPr>
        <w:t xml:space="preserve"> with </w:t>
      </w:r>
      <w:r w:rsidR="005E2576">
        <w:rPr>
          <w:lang w:val="en-US"/>
        </w:rPr>
        <w:t xml:space="preserve">boundary of </w:t>
      </w:r>
      <w:r>
        <w:rPr>
          <w:lang w:val="en-US"/>
        </w:rPr>
        <w:t xml:space="preserve">DL </w:t>
      </w:r>
      <w:proofErr w:type="spellStart"/>
      <w:r>
        <w:rPr>
          <w:lang w:val="en-US"/>
        </w:rPr>
        <w:t>subband</w:t>
      </w:r>
      <w:proofErr w:type="spellEnd"/>
      <w:r>
        <w:rPr>
          <w:lang w:val="en-US"/>
        </w:rPr>
        <w:t xml:space="preserve">, the MSG 2 PDSCH resource allocation also can be the discontinuous across DL </w:t>
      </w:r>
      <w:proofErr w:type="spellStart"/>
      <w:r>
        <w:rPr>
          <w:lang w:val="en-US"/>
        </w:rPr>
        <w:t>subband</w:t>
      </w:r>
      <w:proofErr w:type="spellEnd"/>
      <w:r>
        <w:rPr>
          <w:lang w:val="en-US"/>
        </w:rPr>
        <w:t xml:space="preserve">, or </w:t>
      </w:r>
      <w:r w:rsidR="005E2576">
        <w:rPr>
          <w:lang w:val="en-US"/>
        </w:rPr>
        <w:t>it</w:t>
      </w:r>
      <w:r>
        <w:rPr>
          <w:lang w:val="en-US"/>
        </w:rPr>
        <w:t xml:space="preserve"> is out of DL </w:t>
      </w:r>
      <w:proofErr w:type="spellStart"/>
      <w:r>
        <w:rPr>
          <w:lang w:val="en-US"/>
        </w:rPr>
        <w:t>subband</w:t>
      </w:r>
      <w:proofErr w:type="spellEnd"/>
      <w:r w:rsidR="005E2576">
        <w:rPr>
          <w:lang w:val="en-US"/>
        </w:rPr>
        <w:t>, or partial PRG</w:t>
      </w:r>
      <w:r>
        <w:rPr>
          <w:lang w:val="en-US"/>
        </w:rPr>
        <w:t xml:space="preserve">. Those issues </w:t>
      </w:r>
      <w:proofErr w:type="gramStart"/>
      <w:r>
        <w:rPr>
          <w:lang w:val="en-US"/>
        </w:rPr>
        <w:t>were also discussed</w:t>
      </w:r>
      <w:proofErr w:type="gramEnd"/>
      <w:r>
        <w:rPr>
          <w:lang w:val="en-US"/>
        </w:rPr>
        <w:t xml:space="preserve"> during the SI phrase, and will be specified in</w:t>
      </w:r>
      <w:r w:rsidR="005E2576">
        <w:rPr>
          <w:lang w:val="en-US"/>
        </w:rPr>
        <w:t xml:space="preserve"> this release. On the other hand, </w:t>
      </w:r>
      <w:bookmarkStart w:id="66" w:name="OLE_LINK91"/>
      <w:r w:rsidR="005E2576">
        <w:rPr>
          <w:lang w:val="en-US"/>
        </w:rPr>
        <w:t xml:space="preserve">if CORESET associated with Type-1 CSS cannot be overlapped with boundary of DL </w:t>
      </w:r>
      <w:proofErr w:type="spellStart"/>
      <w:r w:rsidR="005E2576">
        <w:rPr>
          <w:lang w:val="en-US"/>
        </w:rPr>
        <w:t>suband</w:t>
      </w:r>
      <w:proofErr w:type="spellEnd"/>
      <w:r w:rsidR="005E2576">
        <w:rPr>
          <w:lang w:val="en-US"/>
        </w:rPr>
        <w:t>, there would be no issue for MSG 2 reception.</w:t>
      </w:r>
      <w:r w:rsidR="00610E7C">
        <w:rPr>
          <w:lang w:val="en-US"/>
        </w:rPr>
        <w:t xml:space="preserve"> </w:t>
      </w:r>
      <w:bookmarkEnd w:id="66"/>
      <w:r w:rsidR="00610E7C">
        <w:rPr>
          <w:lang w:val="en-US"/>
        </w:rPr>
        <w:t xml:space="preserve">MSG 2 reception depends on the location of CORESET associated with Type-1 CSS monitoring, we also prefer postpone the MSG 2 reception discussion, until there is a requirement to solve the above issues. </w:t>
      </w:r>
      <w:r w:rsidR="005E2576">
        <w:rPr>
          <w:lang w:val="en-US"/>
        </w:rPr>
        <w:t xml:space="preserve">  </w:t>
      </w:r>
    </w:p>
    <w:p w14:paraId="59A4A18F" w14:textId="6D9EFBBE" w:rsidR="00224CBD" w:rsidRPr="00224CBD" w:rsidRDefault="00224CBD" w:rsidP="003465CD">
      <w:pPr>
        <w:pStyle w:val="aff8"/>
        <w:numPr>
          <w:ilvl w:val="0"/>
          <w:numId w:val="51"/>
        </w:numPr>
        <w:ind w:left="0" w:firstLine="0"/>
        <w:jc w:val="both"/>
        <w:rPr>
          <w:b/>
          <w:i/>
        </w:rPr>
      </w:pPr>
      <w:r w:rsidRPr="00224CBD">
        <w:rPr>
          <w:b/>
          <w:i/>
        </w:rPr>
        <w:t xml:space="preserve">If </w:t>
      </w:r>
      <w:bookmarkStart w:id="67" w:name="OLE_LINK92"/>
      <w:r w:rsidRPr="00224CBD">
        <w:rPr>
          <w:b/>
          <w:i/>
        </w:rPr>
        <w:t xml:space="preserve">CORESET associated with Type-1 CSS </w:t>
      </w:r>
      <w:bookmarkEnd w:id="67"/>
      <w:r w:rsidRPr="00224CBD">
        <w:rPr>
          <w:b/>
          <w:i/>
        </w:rPr>
        <w:t xml:space="preserve">cannot be overlapped with boundary of DL </w:t>
      </w:r>
      <w:proofErr w:type="spellStart"/>
      <w:r w:rsidRPr="00224CBD">
        <w:rPr>
          <w:b/>
          <w:i/>
        </w:rPr>
        <w:t>su</w:t>
      </w:r>
      <w:r>
        <w:rPr>
          <w:b/>
          <w:i/>
        </w:rPr>
        <w:t>b</w:t>
      </w:r>
      <w:r w:rsidRPr="00224CBD">
        <w:rPr>
          <w:b/>
          <w:i/>
        </w:rPr>
        <w:t>band</w:t>
      </w:r>
      <w:proofErr w:type="spellEnd"/>
      <w:r w:rsidRPr="00224CBD">
        <w:rPr>
          <w:b/>
          <w:i/>
        </w:rPr>
        <w:t>, there would be no issue for MSG 2 reception.</w:t>
      </w:r>
    </w:p>
    <w:p w14:paraId="116F06C0" w14:textId="299FC51B" w:rsidR="005E2576" w:rsidRPr="005D1CF5" w:rsidRDefault="005E2576" w:rsidP="005E2576">
      <w:pPr>
        <w:pStyle w:val="aff8"/>
        <w:numPr>
          <w:ilvl w:val="0"/>
          <w:numId w:val="37"/>
        </w:numPr>
        <w:ind w:left="0" w:firstLine="0"/>
        <w:jc w:val="both"/>
        <w:rPr>
          <w:b/>
          <w:i/>
        </w:rPr>
      </w:pPr>
      <w:r>
        <w:rPr>
          <w:b/>
          <w:i/>
        </w:rPr>
        <w:t xml:space="preserve">MSG 2 reception can </w:t>
      </w:r>
      <w:r w:rsidR="007E5EA7">
        <w:rPr>
          <w:b/>
          <w:i/>
        </w:rPr>
        <w:t xml:space="preserve">be </w:t>
      </w:r>
      <w:r>
        <w:rPr>
          <w:b/>
          <w:i/>
        </w:rPr>
        <w:t>postpone</w:t>
      </w:r>
      <w:r w:rsidR="007E5EA7">
        <w:rPr>
          <w:b/>
          <w:i/>
        </w:rPr>
        <w:t>d</w:t>
      </w:r>
      <w:r>
        <w:rPr>
          <w:b/>
          <w:i/>
        </w:rPr>
        <w:t xml:space="preserve"> </w:t>
      </w:r>
      <w:r w:rsidR="00224CBD">
        <w:rPr>
          <w:b/>
          <w:i/>
        </w:rPr>
        <w:t xml:space="preserve">the discussion until there is clear conclusion that </w:t>
      </w:r>
      <w:r w:rsidR="00224CBD" w:rsidRPr="00224CBD">
        <w:rPr>
          <w:b/>
          <w:i/>
        </w:rPr>
        <w:t>CORESET associated with Type-1 CSS</w:t>
      </w:r>
      <w:r w:rsidR="00224CBD">
        <w:rPr>
          <w:b/>
          <w:i/>
        </w:rPr>
        <w:t xml:space="preserve"> can overlap with boundary of DL </w:t>
      </w:r>
      <w:proofErr w:type="spellStart"/>
      <w:r w:rsidR="00224CBD">
        <w:rPr>
          <w:b/>
          <w:i/>
        </w:rPr>
        <w:t>subband</w:t>
      </w:r>
      <w:proofErr w:type="spellEnd"/>
      <w:r w:rsidR="00224CBD">
        <w:rPr>
          <w:b/>
          <w:i/>
        </w:rPr>
        <w:t>.</w:t>
      </w:r>
    </w:p>
    <w:p w14:paraId="0317CE5A" w14:textId="1275638C" w:rsidR="003D28CC" w:rsidRDefault="003D28CC" w:rsidP="00D65CA7">
      <w:pPr>
        <w:pStyle w:val="3"/>
        <w:jc w:val="both"/>
      </w:pPr>
      <w:r>
        <w:t>MSG 3 transmission</w:t>
      </w:r>
    </w:p>
    <w:p w14:paraId="1AE1C4B7" w14:textId="3B21838F" w:rsidR="00F43309" w:rsidRDefault="007A47EA" w:rsidP="00DB127D">
      <w:pPr>
        <w:jc w:val="both"/>
      </w:pPr>
      <w:r>
        <w:rPr>
          <w:lang w:eastAsia="ja-JP"/>
        </w:rPr>
        <w:t xml:space="preserve">According to the WID, it is clear that </w:t>
      </w:r>
      <w:r w:rsidR="00FB2E7F">
        <w:rPr>
          <w:lang w:eastAsia="ja-JP"/>
        </w:rPr>
        <w:t>MSG 3</w:t>
      </w:r>
      <w:r w:rsidR="00245781">
        <w:rPr>
          <w:lang w:eastAsia="ja-JP"/>
        </w:rPr>
        <w:t xml:space="preserve"> </w:t>
      </w:r>
      <w:r w:rsidR="00245781" w:rsidRPr="003D6795">
        <w:rPr>
          <w:rFonts w:eastAsia="Malgun Gothic" w:cs="Times"/>
        </w:rPr>
        <w:t>within a slot has either all SBFD or all non-SBFD symbols</w:t>
      </w:r>
      <w:r w:rsidR="00245781">
        <w:rPr>
          <w:rFonts w:eastAsia="Malgun Gothic" w:cs="Times"/>
        </w:rPr>
        <w:t xml:space="preserve">. </w:t>
      </w:r>
      <w:r w:rsidR="007E6ACE">
        <w:rPr>
          <w:rFonts w:eastAsia="Malgun Gothic" w:cs="Times"/>
        </w:rPr>
        <w:t xml:space="preserve">With the K2 information of TDRA in RAR grant, MSG 3 can be either in SBFD or non-SBFD resources. </w:t>
      </w:r>
      <w:r w:rsidR="004F2EAF">
        <w:t xml:space="preserve">MSG 3 resource allocation </w:t>
      </w:r>
      <w:r w:rsidR="00FA17CC">
        <w:t>size</w:t>
      </w:r>
      <w:r w:rsidR="007E6ACE">
        <w:t xml:space="preserve"> </w:t>
      </w:r>
      <w:r w:rsidR="004F2EAF">
        <w:t xml:space="preserve">is </w:t>
      </w:r>
      <w:r w:rsidR="00FA17CC">
        <w:t>restricted with initial UL BWP as specified below</w:t>
      </w:r>
      <w:r w:rsidR="00DB06FD">
        <w:t xml:space="preserve"> if it is in non-SBFD symbols. </w:t>
      </w:r>
      <w:r w:rsidR="00DB06FD">
        <w:rPr>
          <w:rFonts w:eastAsia="Malgun Gothic" w:cs="Times"/>
        </w:rPr>
        <w:t xml:space="preserve">When it is in SBFD symbols, it can only within UL </w:t>
      </w:r>
      <w:proofErr w:type="spellStart"/>
      <w:r w:rsidR="00DB06FD">
        <w:rPr>
          <w:rFonts w:eastAsia="Malgun Gothic" w:cs="Times"/>
        </w:rPr>
        <w:t>subband</w:t>
      </w:r>
      <w:proofErr w:type="spellEnd"/>
      <w:r w:rsidR="00DB06FD">
        <w:rPr>
          <w:rFonts w:eastAsia="Malgun Gothic" w:cs="Times"/>
        </w:rPr>
        <w:t>, which is up to gNB scheduling.</w:t>
      </w:r>
    </w:p>
    <w:tbl>
      <w:tblPr>
        <w:tblStyle w:val="aff"/>
        <w:tblW w:w="0" w:type="auto"/>
        <w:tblLook w:val="04A0" w:firstRow="1" w:lastRow="0" w:firstColumn="1" w:lastColumn="0" w:noHBand="0" w:noVBand="1"/>
      </w:tblPr>
      <w:tblGrid>
        <w:gridCol w:w="9630"/>
      </w:tblGrid>
      <w:tr w:rsidR="00491BBD" w14:paraId="78D97FC4" w14:textId="77777777" w:rsidTr="00491BBD">
        <w:tc>
          <w:tcPr>
            <w:tcW w:w="9630" w:type="dxa"/>
          </w:tcPr>
          <w:p w14:paraId="5CF1E155" w14:textId="77777777" w:rsidR="00491BBD" w:rsidRDefault="00491BBD" w:rsidP="00491BBD">
            <w:pPr>
              <w:rPr>
                <w:rFonts w:cs="Times"/>
              </w:rPr>
            </w:pPr>
            <w:r w:rsidRPr="00425B1F">
              <w:rPr>
                <w:kern w:val="2"/>
                <w:lang w:val="en-US"/>
              </w:rPr>
              <w:t xml:space="preserve">If </w:t>
            </w:r>
            <w:proofErr w:type="spellStart"/>
            <w:r w:rsidRPr="00425B1F">
              <w:rPr>
                <w:i/>
                <w:iCs/>
                <w:kern w:val="2"/>
                <w:lang w:val="en-US"/>
              </w:rPr>
              <w:t>useInterlacePUCCH</w:t>
            </w:r>
            <w:proofErr w:type="spellEnd"/>
            <w:r w:rsidRPr="00425B1F">
              <w:rPr>
                <w:i/>
                <w:iCs/>
                <w:kern w:val="2"/>
                <w:lang w:val="en-US"/>
              </w:rPr>
              <w:t>-PUSCH</w:t>
            </w:r>
            <w:r w:rsidRPr="00425B1F">
              <w:rPr>
                <w:kern w:val="2"/>
                <w:lang w:val="en-US"/>
              </w:rPr>
              <w:t xml:space="preserve"> is </w:t>
            </w:r>
            <w:r>
              <w:rPr>
                <w:kern w:val="2"/>
                <w:lang w:val="en-US"/>
              </w:rPr>
              <w:t>not</w:t>
            </w:r>
            <w:r w:rsidRPr="00425B1F">
              <w:rPr>
                <w:kern w:val="2"/>
                <w:lang w:val="en-US"/>
              </w:rPr>
              <w:t xml:space="preserve"> provided </w:t>
            </w:r>
            <w:r>
              <w:rPr>
                <w:kern w:val="2"/>
                <w:lang w:val="en-US"/>
              </w:rPr>
              <w:t>by</w:t>
            </w:r>
            <w:r w:rsidRPr="00425B1F">
              <w:rPr>
                <w:kern w:val="2"/>
                <w:lang w:val="en-US"/>
              </w:rPr>
              <w:t xml:space="preserve"> </w:t>
            </w:r>
            <w:r w:rsidRPr="00425B1F">
              <w:rPr>
                <w:i/>
                <w:iCs/>
                <w:kern w:val="2"/>
                <w:lang w:val="en-US"/>
              </w:rPr>
              <w:t>BWP-</w:t>
            </w:r>
            <w:proofErr w:type="spellStart"/>
            <w:r w:rsidRPr="00425B1F">
              <w:rPr>
                <w:i/>
                <w:iCs/>
                <w:kern w:val="2"/>
                <w:lang w:val="en-US"/>
              </w:rPr>
              <w:t>UplinkCommon</w:t>
            </w:r>
            <w:proofErr w:type="spellEnd"/>
            <w:r w:rsidRPr="00425B1F">
              <w:rPr>
                <w:kern w:val="2"/>
                <w:lang w:val="en-US"/>
              </w:rPr>
              <w:t xml:space="preserve"> </w:t>
            </w:r>
            <w:r>
              <w:rPr>
                <w:kern w:val="2"/>
                <w:lang w:val="en-US"/>
              </w:rPr>
              <w:t>and</w:t>
            </w:r>
            <w:r w:rsidRPr="00425B1F">
              <w:rPr>
                <w:kern w:val="2"/>
                <w:lang w:val="en-US"/>
              </w:rPr>
              <w:t xml:space="preserve"> </w:t>
            </w:r>
            <w:r w:rsidRPr="00425B1F">
              <w:rPr>
                <w:i/>
                <w:iCs/>
                <w:kern w:val="2"/>
                <w:lang w:val="en-US"/>
              </w:rPr>
              <w:t>BWP-</w:t>
            </w:r>
            <w:proofErr w:type="spellStart"/>
            <w:r w:rsidRPr="00425B1F">
              <w:rPr>
                <w:i/>
                <w:iCs/>
                <w:kern w:val="2"/>
                <w:lang w:val="en-US"/>
              </w:rPr>
              <w:t>UplinkDedicated</w:t>
            </w:r>
            <w:proofErr w:type="spellEnd"/>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465E664D" w14:textId="77777777" w:rsidR="00491BBD" w:rsidRPr="00830C02" w:rsidRDefault="00491BBD" w:rsidP="00491BBD">
            <w:pPr>
              <w:pStyle w:val="B1"/>
              <w:rPr>
                <w:kern w:val="2"/>
              </w:rPr>
            </w:pPr>
            <w:r w:rsidRPr="00503CEB">
              <w:t>-</w:t>
            </w:r>
            <w:r w:rsidRPr="00503CEB">
              <w:tab/>
            </w:r>
            <w:r w:rsidRPr="00503CEB">
              <w:rPr>
                <w:kern w:val="2"/>
              </w:rPr>
              <w:t>if</w:t>
            </w:r>
            <w:r>
              <w:rPr>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5F486F0F" w14:textId="4A0C6507" w:rsidR="00491BBD" w:rsidRPr="00491BBD" w:rsidRDefault="00491BBD" w:rsidP="00491BBD">
            <w:pPr>
              <w:pStyle w:val="B1"/>
              <w:rPr>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tc>
      </w:tr>
    </w:tbl>
    <w:p w14:paraId="1181195A" w14:textId="1A374FDD" w:rsidR="00F43309" w:rsidRDefault="00F43309" w:rsidP="00FF79FB"/>
    <w:p w14:paraId="09F1FB23" w14:textId="446D6364" w:rsidR="00FA17CC" w:rsidRDefault="00FA17CC" w:rsidP="003465CD">
      <w:pPr>
        <w:pStyle w:val="aff8"/>
        <w:numPr>
          <w:ilvl w:val="0"/>
          <w:numId w:val="51"/>
        </w:numPr>
        <w:ind w:left="0" w:firstLine="0"/>
        <w:jc w:val="both"/>
        <w:rPr>
          <w:b/>
          <w:i/>
        </w:rPr>
      </w:pPr>
      <w:r w:rsidRPr="00FF79FB">
        <w:rPr>
          <w:b/>
          <w:i/>
        </w:rPr>
        <w:t>MSG 3 can</w:t>
      </w:r>
      <w:r w:rsidR="00DB06FD">
        <w:rPr>
          <w:b/>
          <w:i/>
        </w:rPr>
        <w:t xml:space="preserve"> be</w:t>
      </w:r>
      <w:r w:rsidRPr="00FF79FB">
        <w:rPr>
          <w:b/>
          <w:i/>
        </w:rPr>
        <w:t xml:space="preserve"> with</w:t>
      </w:r>
      <w:r w:rsidR="00DB06FD">
        <w:rPr>
          <w:b/>
          <w:i/>
        </w:rPr>
        <w:t>in</w:t>
      </w:r>
      <w:r w:rsidRPr="00FF79FB">
        <w:rPr>
          <w:b/>
          <w:i/>
        </w:rPr>
        <w:t xml:space="preserve"> </w:t>
      </w:r>
      <w:r w:rsidR="00E97490">
        <w:rPr>
          <w:b/>
          <w:i/>
        </w:rPr>
        <w:t xml:space="preserve">the frequency part of </w:t>
      </w:r>
      <w:r w:rsidRPr="00FF79FB">
        <w:rPr>
          <w:b/>
          <w:i/>
        </w:rPr>
        <w:t xml:space="preserve">UL </w:t>
      </w:r>
      <w:proofErr w:type="spellStart"/>
      <w:r w:rsidRPr="00FF79FB">
        <w:rPr>
          <w:b/>
          <w:i/>
        </w:rPr>
        <w:t>subband</w:t>
      </w:r>
      <w:proofErr w:type="spellEnd"/>
      <w:r w:rsidR="00E97490">
        <w:rPr>
          <w:b/>
          <w:i/>
        </w:rPr>
        <w:t xml:space="preserve"> in SBFD symbols. </w:t>
      </w:r>
    </w:p>
    <w:p w14:paraId="2CA0DF76" w14:textId="58722DC7" w:rsidR="00FF79FB" w:rsidRPr="00FF79FB" w:rsidRDefault="00FF79FB" w:rsidP="00056AEF">
      <w:pPr>
        <w:jc w:val="both"/>
      </w:pPr>
      <w:r>
        <w:t>Another issue is the frequency hopping of MSG 3. If it is in non-SBFD symbols, the frequency offset can still reuse the current spec</w:t>
      </w:r>
      <w:r w:rsidR="003971E0">
        <w:t xml:space="preserve">. </w:t>
      </w:r>
      <w:bookmarkStart w:id="68" w:name="OLE_LINK96"/>
      <w:bookmarkStart w:id="69" w:name="OLE_LINK97"/>
      <w:r w:rsidR="003971E0">
        <w:t xml:space="preserve">The number and the values of frequency offsets </w:t>
      </w:r>
      <w:proofErr w:type="gramStart"/>
      <w:r w:rsidR="003971E0">
        <w:t>is based</w:t>
      </w:r>
      <w:proofErr w:type="gramEnd"/>
      <w:r w:rsidR="003971E0">
        <w:t xml:space="preserve"> on the size of initial UL BWP siz</w:t>
      </w:r>
      <w:bookmarkEnd w:id="68"/>
      <w:bookmarkEnd w:id="69"/>
      <w:r w:rsidR="003971E0">
        <w:t>e</w:t>
      </w:r>
      <w:r>
        <w:t xml:space="preserve">. </w:t>
      </w:r>
      <w:r w:rsidR="00D07AAB">
        <w:t>On the other hand,</w:t>
      </w:r>
      <w:r w:rsidR="00BF057C">
        <w:t xml:space="preserve"> if</w:t>
      </w:r>
      <w:r w:rsidR="00D07AAB">
        <w:t xml:space="preserve"> </w:t>
      </w:r>
      <w:r>
        <w:t xml:space="preserve">it is in SBFD symbols, the frequency offset should be </w:t>
      </w:r>
      <w:r w:rsidR="00C75507">
        <w:t>further study</w:t>
      </w:r>
      <w:r w:rsidR="003971E0">
        <w:t xml:space="preserve">, such as the number and the values of frequency offsets </w:t>
      </w:r>
      <w:proofErr w:type="gramStart"/>
      <w:r w:rsidR="003971E0">
        <w:t>is based</w:t>
      </w:r>
      <w:proofErr w:type="gramEnd"/>
      <w:r w:rsidR="003971E0">
        <w:t xml:space="preserve"> on the size of UL </w:t>
      </w:r>
      <w:proofErr w:type="spellStart"/>
      <w:r w:rsidR="003971E0">
        <w:t>subband</w:t>
      </w:r>
      <w:proofErr w:type="spellEnd"/>
      <w:r w:rsidR="00C75507">
        <w:t xml:space="preserve">. </w:t>
      </w:r>
      <w:r w:rsidR="00C75507">
        <w:rPr>
          <w:lang w:val="en-US"/>
        </w:rPr>
        <w:t xml:space="preserve">We suggest not to separately </w:t>
      </w:r>
      <w:proofErr w:type="gramStart"/>
      <w:r w:rsidR="00C75507">
        <w:rPr>
          <w:lang w:val="en-US"/>
        </w:rPr>
        <w:t>discuss</w:t>
      </w:r>
      <w:proofErr w:type="gramEnd"/>
      <w:r w:rsidR="00C75507">
        <w:rPr>
          <w:lang w:val="en-US"/>
        </w:rPr>
        <w:t xml:space="preserve"> this issue here, just following the conclusion </w:t>
      </w:r>
      <w:r w:rsidR="003971E0">
        <w:rPr>
          <w:lang w:val="en-US"/>
        </w:rPr>
        <w:t xml:space="preserve">of frequency hopping discussion </w:t>
      </w:r>
      <w:r w:rsidR="00C75507">
        <w:rPr>
          <w:lang w:val="en-US"/>
        </w:rPr>
        <w:t>in 9.3.1</w:t>
      </w:r>
      <w:r w:rsidR="003971E0">
        <w:rPr>
          <w:lang w:val="en-US"/>
        </w:rPr>
        <w:t>.</w:t>
      </w:r>
    </w:p>
    <w:p w14:paraId="50E38896" w14:textId="34F9C080" w:rsidR="00803E7F" w:rsidRDefault="00C75507" w:rsidP="00853E1E">
      <w:pPr>
        <w:jc w:val="center"/>
      </w:pPr>
      <w:r w:rsidRPr="000C40FD">
        <w:rPr>
          <w:lang w:val="en-US"/>
        </w:rPr>
        <w:object w:dxaOrig="4741" w:dyaOrig="2281" w14:anchorId="393C99BB">
          <v:shape id="_x0000_i1031" type="#_x0000_t75" style="width:237pt;height:114pt" o:ole="">
            <v:imagedata r:id="rId21" o:title=""/>
          </v:shape>
          <o:OLEObject Type="Embed" ProgID="Visio.Drawing.15" ShapeID="_x0000_i1031" DrawAspect="Content" ObjectID="_1769875963" r:id="rId22"/>
        </w:object>
      </w:r>
    </w:p>
    <w:p w14:paraId="4A359922" w14:textId="04D0FC8C" w:rsidR="00970219" w:rsidRDefault="00BD1CA7" w:rsidP="00BD1CA7">
      <w:pPr>
        <w:pStyle w:val="ae"/>
        <w:jc w:val="center"/>
      </w:pPr>
      <w:r>
        <w:t xml:space="preserve">Figure </w:t>
      </w:r>
      <w:r>
        <w:fldChar w:fldCharType="begin"/>
      </w:r>
      <w:r>
        <w:instrText xml:space="preserve"> SEQ Figure \* ARABIC </w:instrText>
      </w:r>
      <w:r>
        <w:fldChar w:fldCharType="separate"/>
      </w:r>
      <w:r>
        <w:rPr>
          <w:noProof/>
        </w:rPr>
        <w:t>7</w:t>
      </w:r>
      <w:r>
        <w:fldChar w:fldCharType="end"/>
      </w:r>
      <w:r w:rsidR="00D60BB7">
        <w:t>: Frequency hopping offsets in SBFD symbols</w:t>
      </w:r>
    </w:p>
    <w:p w14:paraId="40EEE50C" w14:textId="51F1B416" w:rsidR="00F36C11" w:rsidRDefault="00F36C11" w:rsidP="00F36C11">
      <w:pPr>
        <w:pStyle w:val="aff8"/>
        <w:numPr>
          <w:ilvl w:val="0"/>
          <w:numId w:val="37"/>
        </w:numPr>
        <w:ind w:left="0" w:firstLine="0"/>
        <w:jc w:val="both"/>
        <w:rPr>
          <w:b/>
          <w:i/>
        </w:rPr>
      </w:pPr>
      <w:r w:rsidRPr="005D1CF5">
        <w:rPr>
          <w:b/>
          <w:i/>
        </w:rPr>
        <w:t xml:space="preserve">For </w:t>
      </w:r>
      <w:r>
        <w:rPr>
          <w:b/>
          <w:i/>
        </w:rPr>
        <w:t>MSG 3 transmission</w:t>
      </w:r>
      <w:r w:rsidRPr="005D1CF5">
        <w:rPr>
          <w:b/>
          <w:i/>
        </w:rPr>
        <w:t xml:space="preserve">, </w:t>
      </w:r>
      <w:r>
        <w:rPr>
          <w:b/>
          <w:i/>
        </w:rPr>
        <w:t>the frequency hopping in SBFD symbols follow the discussion in 9.3.1.</w:t>
      </w:r>
    </w:p>
    <w:p w14:paraId="3E64C54F" w14:textId="77777777" w:rsidR="003D6F89" w:rsidRPr="00E14813" w:rsidRDefault="003D6F89" w:rsidP="00D65CA7">
      <w:pPr>
        <w:pStyle w:val="1"/>
        <w:jc w:val="both"/>
      </w:pPr>
      <w:r w:rsidRPr="00E14813">
        <w:t>Random access in RRC_IDLE/INACTIVE mode</w:t>
      </w:r>
    </w:p>
    <w:p w14:paraId="3AF23A45" w14:textId="48A0DF11" w:rsidR="003D6F89" w:rsidRPr="00FA4117" w:rsidRDefault="003D6F89" w:rsidP="00D65CA7">
      <w:pPr>
        <w:spacing w:afterLines="50" w:after="120"/>
        <w:jc w:val="both"/>
      </w:pPr>
      <w:r w:rsidRPr="00FA4117">
        <w:t xml:space="preserve">According to WID, random access in UL </w:t>
      </w:r>
      <w:proofErr w:type="spellStart"/>
      <w:r w:rsidRPr="00FA4117">
        <w:t>subband</w:t>
      </w:r>
      <w:proofErr w:type="spellEnd"/>
      <w:r w:rsidRPr="00FA4117">
        <w:t xml:space="preserve"> for UE in RRC_IDLE/INACTIVE will be studied at the beginning of Rel-19. Coverage of random access </w:t>
      </w:r>
      <w:proofErr w:type="gramStart"/>
      <w:r w:rsidRPr="00FA4117">
        <w:t>could be enhanced</w:t>
      </w:r>
      <w:proofErr w:type="gramEnd"/>
      <w:r w:rsidRPr="00FA4117">
        <w:t xml:space="preserve"> because more ROs are introduced by UL </w:t>
      </w:r>
      <w:proofErr w:type="spellStart"/>
      <w:r w:rsidRPr="00FA4117">
        <w:t>subband</w:t>
      </w:r>
      <w:proofErr w:type="spellEnd"/>
      <w:r w:rsidRPr="00FA4117">
        <w:t xml:space="preserve">, but the benefit has not be proved by simulation results yet. Besides, the benefit on random access performance </w:t>
      </w:r>
      <w:proofErr w:type="gramStart"/>
      <w:r w:rsidRPr="00FA4117">
        <w:t>should not be assessed</w:t>
      </w:r>
      <w:proofErr w:type="gramEnd"/>
      <w:r w:rsidRPr="00FA4117">
        <w:t xml:space="preserve"> independently without the impact on other channels/signals. So, system-level(-like) simulations should be taken into account in the study phase to verify benefit of random access in UL </w:t>
      </w:r>
      <w:proofErr w:type="spellStart"/>
      <w:r w:rsidRPr="00FA4117">
        <w:t>subband</w:t>
      </w:r>
      <w:proofErr w:type="spellEnd"/>
      <w:r w:rsidRPr="00FA4117">
        <w:t xml:space="preserve"> for UE in RRC_IDLE/INACTIVE as well as impact to UL/DL transmission.</w:t>
      </w:r>
    </w:p>
    <w:p w14:paraId="79B24959" w14:textId="77777777" w:rsidR="003D6F89" w:rsidRPr="00FA4117" w:rsidRDefault="003D6F89" w:rsidP="00D65CA7">
      <w:pPr>
        <w:spacing w:afterLines="50" w:after="120"/>
        <w:jc w:val="both"/>
      </w:pPr>
      <w:r w:rsidRPr="00FA4117">
        <w:t xml:space="preserve">SBFD random access operation in RRC_IDLE/INACTIVE mode has an impact on both DL and UL performance. For DL performance, the CLI caused by RRC_IDLE/INACTIVE UE to DL UE will be more severe considering gNB has no information about the location of RRC_IDLE UE shown in </w:t>
      </w:r>
      <w:r w:rsidRPr="00FA4117">
        <w:fldChar w:fldCharType="begin"/>
      </w:r>
      <w:r w:rsidRPr="00FA4117">
        <w:instrText xml:space="preserve"> REF _Ref157603390 \h  \* MERGEFORMAT </w:instrText>
      </w:r>
      <w:r w:rsidRPr="00FA4117">
        <w:fldChar w:fldCharType="separate"/>
      </w:r>
      <w:r w:rsidRPr="00FA4117">
        <w:t xml:space="preserve">Figure </w:t>
      </w:r>
      <w:r w:rsidRPr="00FA4117">
        <w:rPr>
          <w:noProof/>
        </w:rPr>
        <w:t>7</w:t>
      </w:r>
      <w:r w:rsidRPr="00FA4117">
        <w:fldChar w:fldCharType="end"/>
      </w:r>
      <w:r w:rsidRPr="00FA4117">
        <w:t xml:space="preserve">. In other words, the number of extra UEs, PRACH preamble format in the simulation has a great impact on the simulation results and </w:t>
      </w:r>
      <w:proofErr w:type="gramStart"/>
      <w:r w:rsidRPr="00FA4117">
        <w:t>should be carefully studied</w:t>
      </w:r>
      <w:proofErr w:type="gramEnd"/>
      <w:r w:rsidRPr="00FA4117">
        <w:t>. An important difference between random access in RRC_CONNECTED and RRC_IDLE/INACTIVE is that UE is UL asynchronous in RRC_IDLE /INACTIVE. It increases the difficulty to measure CLI accurately and make CLI uncontrollable. Furthermore, the power ramp up for Msg1 retransmission will make the CLI even worse. Those impact</w:t>
      </w:r>
      <w:r w:rsidRPr="00FA4117">
        <w:rPr>
          <w:rFonts w:eastAsiaTheme="minorEastAsia"/>
          <w:lang w:eastAsia="zh-CN"/>
        </w:rPr>
        <w:t>s</w:t>
      </w:r>
      <w:r w:rsidRPr="00FA4117">
        <w:t xml:space="preserve"> of CLI will degrade the DL performance. </w:t>
      </w:r>
    </w:p>
    <w:p w14:paraId="47B4C4D5" w14:textId="77777777" w:rsidR="003D6F89" w:rsidRPr="00FA4117" w:rsidRDefault="003D6F89" w:rsidP="00D65CA7">
      <w:pPr>
        <w:jc w:val="both"/>
      </w:pPr>
      <w:r w:rsidRPr="00FA4117">
        <w:t xml:space="preserve">For the impact to UL transmission, first, new introduced ROs in UL </w:t>
      </w:r>
      <w:proofErr w:type="spellStart"/>
      <w:r w:rsidRPr="00FA4117">
        <w:t>subband</w:t>
      </w:r>
      <w:proofErr w:type="spellEnd"/>
      <w:r w:rsidRPr="00FA4117">
        <w:t xml:space="preserve"> will cause UL resource fragment. Second, UL resources in UL </w:t>
      </w:r>
      <w:proofErr w:type="spellStart"/>
      <w:r w:rsidRPr="00FA4117">
        <w:t>subband</w:t>
      </w:r>
      <w:proofErr w:type="spellEnd"/>
      <w:r w:rsidRPr="00FA4117">
        <w:t xml:space="preserve"> used for other UL transmission </w:t>
      </w:r>
      <w:proofErr w:type="gramStart"/>
      <w:r w:rsidRPr="00FA4117">
        <w:t>will be reduced</w:t>
      </w:r>
      <w:proofErr w:type="gramEnd"/>
      <w:r w:rsidRPr="00FA4117">
        <w:t xml:space="preserve"> because of the introducing of resource for periodic ROs. The UL performance gain proved in Rel-18 for SBFD operation may disappear.</w:t>
      </w:r>
    </w:p>
    <w:p w14:paraId="7CEFEFA0" w14:textId="77777777" w:rsidR="003D6F89" w:rsidRDefault="003D6F89" w:rsidP="005826E2">
      <w:pPr>
        <w:jc w:val="center"/>
        <w:rPr>
          <w:lang w:eastAsia="ja-JP"/>
        </w:rPr>
      </w:pPr>
      <w:r w:rsidRPr="00830666">
        <w:rPr>
          <w:noProof/>
          <w:sz w:val="22"/>
          <w:lang w:val="en-US" w:eastAsia="zh-CN"/>
        </w:rPr>
        <w:drawing>
          <wp:inline distT="0" distB="0" distL="0" distR="0" wp14:anchorId="50E90B35" wp14:editId="175FDFD3">
            <wp:extent cx="3285972" cy="2097429"/>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3"/>
                    <a:stretch>
                      <a:fillRect/>
                    </a:stretch>
                  </pic:blipFill>
                  <pic:spPr>
                    <a:xfrm>
                      <a:off x="0" y="0"/>
                      <a:ext cx="3313089" cy="2114738"/>
                    </a:xfrm>
                    <a:prstGeom prst="rect">
                      <a:avLst/>
                    </a:prstGeom>
                  </pic:spPr>
                </pic:pic>
              </a:graphicData>
            </a:graphic>
          </wp:inline>
        </w:drawing>
      </w:r>
    </w:p>
    <w:p w14:paraId="1BC8BB92" w14:textId="40395706" w:rsidR="003D6F89" w:rsidRPr="0017595C" w:rsidRDefault="003D6F89" w:rsidP="005826E2">
      <w:pPr>
        <w:pStyle w:val="ae"/>
        <w:jc w:val="center"/>
      </w:pPr>
      <w:bookmarkStart w:id="70" w:name="_Ref157603390"/>
      <w:r w:rsidRPr="0017595C">
        <w:rPr>
          <w:rFonts w:hint="eastAsia"/>
        </w:rPr>
        <w:t>F</w:t>
      </w:r>
      <w:r>
        <w:t xml:space="preserve">igure </w:t>
      </w:r>
      <w:r>
        <w:fldChar w:fldCharType="begin"/>
      </w:r>
      <w:r>
        <w:instrText xml:space="preserve"> SEQ Figure \* ARABIC </w:instrText>
      </w:r>
      <w:r>
        <w:fldChar w:fldCharType="separate"/>
      </w:r>
      <w:r w:rsidR="00BD1CA7">
        <w:rPr>
          <w:noProof/>
        </w:rPr>
        <w:t>8</w:t>
      </w:r>
      <w:r>
        <w:fldChar w:fldCharType="end"/>
      </w:r>
      <w:bookmarkEnd w:id="70"/>
      <w:r>
        <w:rPr>
          <w:rFonts w:asciiTheme="minorEastAsia" w:eastAsiaTheme="minorEastAsia" w:hAnsiTheme="minorEastAsia"/>
          <w:lang w:eastAsia="zh-CN"/>
        </w:rPr>
        <w:t xml:space="preserve">: </w:t>
      </w:r>
      <w:r w:rsidRPr="0017595C">
        <w:t xml:space="preserve">Impact of RACH in UL </w:t>
      </w:r>
      <w:proofErr w:type="spellStart"/>
      <w:r w:rsidRPr="0017595C">
        <w:t>subband</w:t>
      </w:r>
      <w:proofErr w:type="spellEnd"/>
      <w:r w:rsidRPr="0017595C">
        <w:t xml:space="preserve"> to other channels/signals</w:t>
      </w:r>
    </w:p>
    <w:p w14:paraId="7ED09FFC" w14:textId="77777777" w:rsidR="003D6F89" w:rsidRPr="0017595C" w:rsidRDefault="003D6F89" w:rsidP="00D65CA7">
      <w:pPr>
        <w:pStyle w:val="aff8"/>
        <w:numPr>
          <w:ilvl w:val="0"/>
          <w:numId w:val="37"/>
        </w:numPr>
        <w:ind w:left="0" w:firstLine="0"/>
        <w:jc w:val="both"/>
        <w:rPr>
          <w:b/>
          <w:i/>
        </w:rPr>
      </w:pPr>
      <w:r w:rsidRPr="0017595C">
        <w:rPr>
          <w:b/>
          <w:i/>
        </w:rPr>
        <w:t>System-</w:t>
      </w:r>
      <w:proofErr w:type="gramStart"/>
      <w:r w:rsidRPr="0017595C">
        <w:rPr>
          <w:b/>
          <w:i/>
        </w:rPr>
        <w:t>level(</w:t>
      </w:r>
      <w:proofErr w:type="gramEnd"/>
      <w:r w:rsidRPr="0017595C">
        <w:rPr>
          <w:b/>
          <w:i/>
        </w:rPr>
        <w:t>-like) simulations should be taken into account in the study phase.</w:t>
      </w:r>
    </w:p>
    <w:p w14:paraId="24967F7C" w14:textId="77777777" w:rsidR="003D6F89" w:rsidRPr="0017595C" w:rsidRDefault="003D6F89" w:rsidP="00D65CA7">
      <w:pPr>
        <w:pStyle w:val="aff8"/>
        <w:numPr>
          <w:ilvl w:val="0"/>
          <w:numId w:val="37"/>
        </w:numPr>
        <w:ind w:left="0" w:firstLine="0"/>
        <w:jc w:val="both"/>
        <w:rPr>
          <w:b/>
          <w:i/>
        </w:rPr>
      </w:pPr>
      <w:r w:rsidRPr="0017595C">
        <w:rPr>
          <w:b/>
          <w:i/>
        </w:rPr>
        <w:t xml:space="preserve">The simulation assumptions such as number of UE in RRC_IDLE/INNACTIVE mode, PRACH preamble format used in simulations </w:t>
      </w:r>
      <w:proofErr w:type="gramStart"/>
      <w:r w:rsidRPr="0017595C">
        <w:rPr>
          <w:b/>
          <w:i/>
        </w:rPr>
        <w:t>should be carefully designed</w:t>
      </w:r>
      <w:proofErr w:type="gramEnd"/>
      <w:r w:rsidRPr="0017595C">
        <w:rPr>
          <w:b/>
          <w:i/>
        </w:rPr>
        <w:t>.</w:t>
      </w:r>
    </w:p>
    <w:tbl>
      <w:tblPr>
        <w:tblStyle w:val="aff"/>
        <w:tblW w:w="0" w:type="auto"/>
        <w:tblLook w:val="04A0" w:firstRow="1" w:lastRow="0" w:firstColumn="1" w:lastColumn="0" w:noHBand="0" w:noVBand="1"/>
      </w:tblPr>
      <w:tblGrid>
        <w:gridCol w:w="9630"/>
      </w:tblGrid>
      <w:tr w:rsidR="003D6F89" w14:paraId="53464D76" w14:textId="77777777" w:rsidTr="0029738D">
        <w:tc>
          <w:tcPr>
            <w:tcW w:w="9856" w:type="dxa"/>
          </w:tcPr>
          <w:p w14:paraId="3CA5721E" w14:textId="77777777" w:rsidR="003D6F89" w:rsidRPr="00A30BC4" w:rsidRDefault="003D6F89" w:rsidP="00D65CA7">
            <w:pPr>
              <w:pStyle w:val="aff8"/>
              <w:numPr>
                <w:ilvl w:val="0"/>
                <w:numId w:val="40"/>
              </w:numPr>
              <w:spacing w:after="160" w:line="256" w:lineRule="auto"/>
              <w:ind w:right="-99"/>
              <w:jc w:val="both"/>
              <w:rPr>
                <w:rFonts w:eastAsia="Malgun Gothic"/>
                <w:lang w:eastAsia="ko-KR"/>
              </w:rPr>
            </w:pPr>
            <w:r w:rsidRPr="00A30BC4">
              <w:t>Study and specify, if justified, SBFD operation to UE in RRC_IDLE/INACTIVE mode for random access [RAN1, RAN2]</w:t>
            </w:r>
          </w:p>
          <w:p w14:paraId="3217B9F9" w14:textId="77777777" w:rsidR="003D6F89" w:rsidRDefault="003D6F89" w:rsidP="00D65CA7">
            <w:pPr>
              <w:jc w:val="both"/>
              <w:rPr>
                <w:lang w:eastAsia="ja-JP"/>
              </w:rPr>
            </w:pPr>
            <w:r w:rsidRPr="00A30BC4">
              <w:t>RAN#104 to check whether to proceed normative work</w:t>
            </w:r>
          </w:p>
        </w:tc>
      </w:tr>
    </w:tbl>
    <w:p w14:paraId="4B16970F" w14:textId="77777777" w:rsidR="003D6F89" w:rsidRPr="00FA4117" w:rsidRDefault="003D6F89" w:rsidP="00D65CA7">
      <w:pPr>
        <w:spacing w:beforeLines="50" w:before="120" w:afterLines="50" w:after="120"/>
        <w:jc w:val="both"/>
      </w:pPr>
      <w:r w:rsidRPr="00FA4117">
        <w:lastRenderedPageBreak/>
        <w:t xml:space="preserve">UE-UE CLI models in RRC_CONNECTED based on large/small scale fading </w:t>
      </w:r>
      <w:proofErr w:type="gramStart"/>
      <w:r w:rsidRPr="00FA4117">
        <w:t>were discussed</w:t>
      </w:r>
      <w:proofErr w:type="gramEnd"/>
      <w:r w:rsidRPr="00FA4117">
        <w:t xml:space="preserve"> since RAN1#112. UE-UE CLI models used in Rel-18 </w:t>
      </w:r>
      <w:proofErr w:type="gramStart"/>
      <w:r w:rsidRPr="00FA4117">
        <w:t>should be checked</w:t>
      </w:r>
      <w:proofErr w:type="gramEnd"/>
      <w:r w:rsidRPr="00FA4117">
        <w:t xml:space="preserve"> whether it is still valid for UL asynchronous signal from RRC_IDLE/INACTIVE UE. UEs </w:t>
      </w:r>
      <w:proofErr w:type="gramStart"/>
      <w:r w:rsidRPr="00FA4117">
        <w:t>are randomly dropped</w:t>
      </w:r>
      <w:proofErr w:type="gramEnd"/>
      <w:r w:rsidRPr="00FA4117">
        <w:t xml:space="preserve"> in the system-level simulation that makes the number of UEs in RRC_CONNECTED/INACTVIE model play an important role for CLI.</w:t>
      </w:r>
    </w:p>
    <w:p w14:paraId="3CAE0992" w14:textId="77777777" w:rsidR="003D6F89" w:rsidRPr="0017595C" w:rsidRDefault="003D6F89" w:rsidP="00D65CA7">
      <w:pPr>
        <w:pStyle w:val="aff8"/>
        <w:numPr>
          <w:ilvl w:val="0"/>
          <w:numId w:val="37"/>
        </w:numPr>
        <w:ind w:left="0" w:firstLine="0"/>
        <w:jc w:val="both"/>
        <w:rPr>
          <w:b/>
          <w:i/>
        </w:rPr>
      </w:pPr>
      <w:bookmarkStart w:id="71" w:name="OLE_LINK101"/>
      <w:r w:rsidRPr="0017595C">
        <w:rPr>
          <w:b/>
          <w:i/>
        </w:rPr>
        <w:t xml:space="preserve">UE-UE CLI models used in Rel-18 </w:t>
      </w:r>
      <w:proofErr w:type="gramStart"/>
      <w:r w:rsidRPr="0017595C">
        <w:rPr>
          <w:b/>
          <w:i/>
        </w:rPr>
        <w:t>should be checked</w:t>
      </w:r>
      <w:proofErr w:type="gramEnd"/>
      <w:r w:rsidRPr="0017595C">
        <w:rPr>
          <w:b/>
          <w:i/>
        </w:rPr>
        <w:t xml:space="preserve"> whether it is still valid in RRC_IDLE/INACTIVE mode.</w:t>
      </w:r>
    </w:p>
    <w:bookmarkEnd w:id="71"/>
    <w:p w14:paraId="7BB1E7D3" w14:textId="615D03EB" w:rsidR="003D6F89" w:rsidRPr="00FA4117" w:rsidRDefault="003D6F89" w:rsidP="00D65CA7">
      <w:pPr>
        <w:spacing w:beforeLines="50" w:before="120" w:afterLines="50" w:after="120"/>
        <w:jc w:val="both"/>
      </w:pPr>
      <w:r w:rsidRPr="00FA4117">
        <w:t xml:space="preserve">There are some methods to decrease the severe CLI on DL UE, but considering no information of aggressor IDLE UE </w:t>
      </w:r>
      <w:proofErr w:type="gramStart"/>
      <w:r w:rsidRPr="00FA4117">
        <w:t>is known</w:t>
      </w:r>
      <w:proofErr w:type="gramEnd"/>
      <w:r w:rsidRPr="00FA4117">
        <w:t xml:space="preserve"> to gNB, the validity of those methods should be evaluated. Increase </w:t>
      </w:r>
      <w:proofErr w:type="spellStart"/>
      <w:r w:rsidRPr="00FA4117">
        <w:t>guardband</w:t>
      </w:r>
      <w:proofErr w:type="spellEnd"/>
      <w:r w:rsidRPr="00FA4117">
        <w:t xml:space="preserve"> may be one method to decrease CLI. For detail, ROs </w:t>
      </w:r>
      <w:proofErr w:type="gramStart"/>
      <w:r w:rsidRPr="00FA4117">
        <w:t>could be put</w:t>
      </w:r>
      <w:proofErr w:type="gramEnd"/>
      <w:r w:rsidRPr="00FA4117">
        <w:t xml:space="preserve"> in the middle of UL </w:t>
      </w:r>
      <w:proofErr w:type="spellStart"/>
      <w:r w:rsidRPr="00FA4117">
        <w:t>subband</w:t>
      </w:r>
      <w:proofErr w:type="spellEnd"/>
      <w:r w:rsidRPr="00FA4117">
        <w:t xml:space="preserve">. In this case, the rest of UL </w:t>
      </w:r>
      <w:proofErr w:type="spellStart"/>
      <w:r w:rsidRPr="00FA4117">
        <w:t>subband</w:t>
      </w:r>
      <w:proofErr w:type="spellEnd"/>
      <w:r w:rsidRPr="00FA4117">
        <w:t xml:space="preserve"> and </w:t>
      </w:r>
      <w:proofErr w:type="spellStart"/>
      <w:r w:rsidRPr="00FA4117">
        <w:t>guardband</w:t>
      </w:r>
      <w:proofErr w:type="spellEnd"/>
      <w:r w:rsidRPr="00FA4117">
        <w:t xml:space="preserve"> </w:t>
      </w:r>
      <w:proofErr w:type="gramStart"/>
      <w:r w:rsidRPr="00FA4117">
        <w:t>could be taken</w:t>
      </w:r>
      <w:proofErr w:type="gramEnd"/>
      <w:r w:rsidRPr="00FA4117">
        <w:t xml:space="preserve"> as </w:t>
      </w:r>
      <w:proofErr w:type="spellStart"/>
      <w:r w:rsidRPr="00FA4117">
        <w:t>guardband</w:t>
      </w:r>
      <w:proofErr w:type="spellEnd"/>
      <w:r w:rsidRPr="00FA4117">
        <w:t xml:space="preserve"> shown in </w:t>
      </w:r>
      <w:r w:rsidRPr="00FA4117">
        <w:fldChar w:fldCharType="begin"/>
      </w:r>
      <w:r w:rsidRPr="00FA4117">
        <w:instrText xml:space="preserve"> REF _Ref157603577 \h </w:instrText>
      </w:r>
      <w:r>
        <w:instrText xml:space="preserve"> \* MERGEFORMAT </w:instrText>
      </w:r>
      <w:r w:rsidRPr="00FA4117">
        <w:fldChar w:fldCharType="separate"/>
      </w:r>
      <w:r w:rsidRPr="00FA4117">
        <w:rPr>
          <w:rFonts w:hint="eastAsia"/>
        </w:rPr>
        <w:t>F</w:t>
      </w:r>
      <w:r w:rsidRPr="00FA4117">
        <w:t xml:space="preserve">igure </w:t>
      </w:r>
      <w:r w:rsidRPr="00FA4117">
        <w:rPr>
          <w:noProof/>
        </w:rPr>
        <w:t>8</w:t>
      </w:r>
      <w:r w:rsidRPr="00FA4117">
        <w:fldChar w:fldCharType="end"/>
      </w:r>
      <w:r w:rsidRPr="00FA4117">
        <w:t xml:space="preserve">. To verify the impact of RO location on CLI, two options of RO location </w:t>
      </w:r>
      <w:proofErr w:type="gramStart"/>
      <w:r w:rsidRPr="00FA4117">
        <w:t>are adopted</w:t>
      </w:r>
      <w:proofErr w:type="gramEnd"/>
      <w:r w:rsidRPr="00FA4117">
        <w:t xml:space="preserve"> in simulation. For option1, ROs </w:t>
      </w:r>
      <w:proofErr w:type="gramStart"/>
      <w:r w:rsidRPr="00FA4117">
        <w:t>are put</w:t>
      </w:r>
      <w:proofErr w:type="gramEnd"/>
      <w:r w:rsidRPr="00FA4117">
        <w:t xml:space="preserve"> in the middle of UL </w:t>
      </w:r>
      <w:proofErr w:type="spellStart"/>
      <w:r w:rsidRPr="00FA4117">
        <w:t>subband</w:t>
      </w:r>
      <w:proofErr w:type="spellEnd"/>
      <w:r w:rsidRPr="00FA4117">
        <w:t xml:space="preserve"> in which more RBs are taken as </w:t>
      </w:r>
      <w:proofErr w:type="spellStart"/>
      <w:r w:rsidRPr="00FA4117">
        <w:t>guardband</w:t>
      </w:r>
      <w:proofErr w:type="spellEnd"/>
      <w:r w:rsidRPr="00FA4117">
        <w:t xml:space="preserve">. </w:t>
      </w:r>
      <w:proofErr w:type="gramStart"/>
      <w:r w:rsidRPr="00FA4117">
        <w:t>And</w:t>
      </w:r>
      <w:proofErr w:type="gramEnd"/>
      <w:r w:rsidRPr="00FA4117">
        <w:t xml:space="preserve"> for option 2, ROs are put at the edge of UL </w:t>
      </w:r>
      <w:proofErr w:type="spellStart"/>
      <w:r w:rsidRPr="00FA4117">
        <w:t>subband</w:t>
      </w:r>
      <w:proofErr w:type="spellEnd"/>
      <w:r w:rsidRPr="00FA4117">
        <w:t xml:space="preserve">. Without any information of IDLE UEs, </w:t>
      </w:r>
      <w:proofErr w:type="gramStart"/>
      <w:r w:rsidRPr="00FA4117">
        <w:t>it’s</w:t>
      </w:r>
      <w:proofErr w:type="gramEnd"/>
      <w:r w:rsidRPr="00FA4117">
        <w:t xml:space="preserve"> impossible to control the resource of DL victim UEs which is near the IDLE UEs. </w:t>
      </w:r>
      <w:proofErr w:type="gramStart"/>
      <w:r w:rsidRPr="00FA4117">
        <w:t>Hence</w:t>
      </w:r>
      <w:proofErr w:type="gramEnd"/>
      <w:r w:rsidRPr="00FA4117">
        <w:t xml:space="preserve"> the resource of DL victim UEs are put at the upper edge and lower edge of DL </w:t>
      </w:r>
      <w:proofErr w:type="spellStart"/>
      <w:r w:rsidRPr="00FA4117">
        <w:t>subband</w:t>
      </w:r>
      <w:proofErr w:type="spellEnd"/>
      <w:r w:rsidRPr="00FA4117">
        <w:t xml:space="preserve"> separately in </w:t>
      </w:r>
      <w:r w:rsidRPr="00FA4117">
        <w:fldChar w:fldCharType="begin"/>
      </w:r>
      <w:r w:rsidRPr="00FA4117">
        <w:instrText xml:space="preserve"> REF _Ref157603601 \h </w:instrText>
      </w:r>
      <w:r>
        <w:instrText xml:space="preserve"> \* MERGEFORMAT </w:instrText>
      </w:r>
      <w:r w:rsidRPr="00FA4117">
        <w:fldChar w:fldCharType="separate"/>
      </w:r>
      <w:r w:rsidRPr="00FA4117">
        <w:t xml:space="preserve">Figure </w:t>
      </w:r>
      <w:r w:rsidRPr="00FA4117">
        <w:rPr>
          <w:noProof/>
        </w:rPr>
        <w:t>9</w:t>
      </w:r>
      <w:r w:rsidRPr="00FA4117">
        <w:fldChar w:fldCharType="end"/>
      </w:r>
      <w:r w:rsidRPr="00FA4117">
        <w:t>(a) and (b) shown as yellow part.</w:t>
      </w:r>
      <w:r w:rsidRPr="00FA4117">
        <w:rPr>
          <w:rFonts w:hint="eastAsia"/>
        </w:rPr>
        <w:t xml:space="preserve"> </w:t>
      </w:r>
      <w:r w:rsidRPr="00FA4117">
        <w:t xml:space="preserve">Considering different distance between aggressor UE and victim UE, the CLI of DL victim UE caused by aggressor IDLE UE </w:t>
      </w:r>
      <w:proofErr w:type="gramStart"/>
      <w:r w:rsidRPr="00FA4117">
        <w:t>are shown</w:t>
      </w:r>
      <w:proofErr w:type="gramEnd"/>
      <w:r w:rsidRPr="00FA4117">
        <w:t xml:space="preserve"> in </w:t>
      </w:r>
      <w:r w:rsidRPr="00FA4117">
        <w:fldChar w:fldCharType="begin"/>
      </w:r>
      <w:r w:rsidRPr="00FA4117">
        <w:instrText xml:space="preserve"> REF _Ref157603601 \h </w:instrText>
      </w:r>
      <w:r>
        <w:instrText xml:space="preserve"> \* MERGEFORMAT </w:instrText>
      </w:r>
      <w:r w:rsidRPr="00FA4117">
        <w:fldChar w:fldCharType="separate"/>
      </w:r>
      <w:r w:rsidRPr="00FA4117">
        <w:t xml:space="preserve">Figure </w:t>
      </w:r>
      <w:r w:rsidRPr="00FA4117">
        <w:rPr>
          <w:noProof/>
        </w:rPr>
        <w:t>9</w:t>
      </w:r>
      <w:r w:rsidRPr="00FA4117">
        <w:fldChar w:fldCharType="end"/>
      </w:r>
      <w:r w:rsidRPr="00FA4117">
        <w:t xml:space="preserve">. In </w:t>
      </w:r>
      <w:r w:rsidRPr="00FA4117">
        <w:fldChar w:fldCharType="begin"/>
      </w:r>
      <w:r w:rsidRPr="00FA4117">
        <w:instrText xml:space="preserve"> REF _Ref157603601 \h </w:instrText>
      </w:r>
      <w:r>
        <w:instrText xml:space="preserve"> \* MERGEFORMAT </w:instrText>
      </w:r>
      <w:r w:rsidRPr="00FA4117">
        <w:fldChar w:fldCharType="separate"/>
      </w:r>
      <w:r w:rsidRPr="00FA4117">
        <w:t xml:space="preserve">Figure </w:t>
      </w:r>
      <w:r w:rsidRPr="00FA4117">
        <w:rPr>
          <w:noProof/>
        </w:rPr>
        <w:t>9</w:t>
      </w:r>
      <w:r w:rsidRPr="00FA4117">
        <w:fldChar w:fldCharType="end"/>
      </w:r>
      <w:r w:rsidRPr="00FA4117">
        <w:t xml:space="preserve">(a), the CLI of Option 1 and Option 2 are the same when resource of UL victim UE is far away from UL </w:t>
      </w:r>
      <w:proofErr w:type="spellStart"/>
      <w:r w:rsidRPr="00FA4117">
        <w:t>subband</w:t>
      </w:r>
      <w:proofErr w:type="spellEnd"/>
      <w:r w:rsidRPr="00FA4117">
        <w:t xml:space="preserve">. When the resource of DL victim UE is near UL </w:t>
      </w:r>
      <w:proofErr w:type="spellStart"/>
      <w:r w:rsidRPr="00FA4117">
        <w:t>subband</w:t>
      </w:r>
      <w:proofErr w:type="spellEnd"/>
      <w:r w:rsidRPr="00FA4117">
        <w:t>, the difference of those two options is about 3-4dB regardless of the distance. In this case, the CLI is still more than 40dB, when the DL victim UE is within 5 meters of aggressor UE.</w:t>
      </w:r>
      <w:r w:rsidRPr="00FA4117">
        <w:rPr>
          <w:rFonts w:hint="eastAsia"/>
        </w:rPr>
        <w:t xml:space="preserve"> </w:t>
      </w:r>
      <w:proofErr w:type="gramStart"/>
      <w:r w:rsidRPr="00FA4117">
        <w:t>So</w:t>
      </w:r>
      <w:proofErr w:type="gramEnd"/>
      <w:r w:rsidRPr="00FA4117">
        <w:t xml:space="preserve"> the decrease of CLI introduced by the location of RO plays less important role when two UEs are close to each other.</w:t>
      </w:r>
    </w:p>
    <w:p w14:paraId="731775EC" w14:textId="486C455B" w:rsidR="003D6F89" w:rsidRDefault="000D19A7" w:rsidP="000D19A7">
      <w:pPr>
        <w:spacing w:beforeLines="50" w:before="120" w:afterLines="50" w:after="120"/>
        <w:rPr>
          <w:sz w:val="22"/>
        </w:rPr>
      </w:pPr>
      <w:r w:rsidRPr="008204D2">
        <w:rPr>
          <w:noProof/>
          <w:sz w:val="22"/>
          <w:lang w:val="en-US" w:eastAsia="zh-CN"/>
        </w:rPr>
        <mc:AlternateContent>
          <mc:Choice Requires="wpg">
            <w:drawing>
              <wp:anchor distT="0" distB="0" distL="114300" distR="114300" simplePos="0" relativeHeight="251660288" behindDoc="0" locked="0" layoutInCell="1" allowOverlap="1" wp14:anchorId="7758C654" wp14:editId="2BB8E4BE">
                <wp:simplePos x="0" y="0"/>
                <wp:positionH relativeFrom="column">
                  <wp:posOffset>1817370</wp:posOffset>
                </wp:positionH>
                <wp:positionV relativeFrom="paragraph">
                  <wp:posOffset>210185</wp:posOffset>
                </wp:positionV>
                <wp:extent cx="2186940" cy="980440"/>
                <wp:effectExtent l="0" t="0" r="22860" b="0"/>
                <wp:wrapTopAndBottom/>
                <wp:docPr id="6" name="组合 45"/>
                <wp:cNvGraphicFramePr/>
                <a:graphic xmlns:a="http://schemas.openxmlformats.org/drawingml/2006/main">
                  <a:graphicData uri="http://schemas.microsoft.com/office/word/2010/wordprocessingGroup">
                    <wpg:wgp>
                      <wpg:cNvGrpSpPr/>
                      <wpg:grpSpPr>
                        <a:xfrm>
                          <a:off x="0" y="0"/>
                          <a:ext cx="2186940" cy="980440"/>
                          <a:chOff x="0" y="0"/>
                          <a:chExt cx="2187531" cy="980475"/>
                        </a:xfrm>
                      </wpg:grpSpPr>
                      <wpg:grpSp>
                        <wpg:cNvPr id="7" name="组合 7"/>
                        <wpg:cNvGrpSpPr/>
                        <wpg:grpSpPr>
                          <a:xfrm>
                            <a:off x="0" y="0"/>
                            <a:ext cx="2187531" cy="980475"/>
                            <a:chOff x="0" y="0"/>
                            <a:chExt cx="2187531" cy="980475"/>
                          </a:xfrm>
                        </wpg:grpSpPr>
                        <wpg:grpSp>
                          <wpg:cNvPr id="8" name="组合 8"/>
                          <wpg:cNvGrpSpPr/>
                          <wpg:grpSpPr>
                            <a:xfrm>
                              <a:off x="367258" y="0"/>
                              <a:ext cx="1820273" cy="954774"/>
                              <a:chOff x="367258" y="0"/>
                              <a:chExt cx="1820273" cy="954774"/>
                            </a:xfrm>
                          </wpg:grpSpPr>
                          <wps:wsp>
                            <wps:cNvPr id="9" name="圆角矩形 9"/>
                            <wps:cNvSpPr/>
                            <wps:spPr>
                              <a:xfrm>
                                <a:off x="1089999" y="7947"/>
                                <a:ext cx="357815" cy="352291"/>
                              </a:xfrm>
                              <a:prstGeom prst="roundRect">
                                <a:avLst>
                                  <a:gd name="adj" fmla="val 8681"/>
                                </a:avLst>
                              </a:prstGeom>
                              <a:solidFill>
                                <a:srgbClr val="920783"/>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66CD48" w14:textId="77777777" w:rsidR="008204D2" w:rsidRDefault="008204D2" w:rsidP="008204D2">
                                  <w:pPr>
                                    <w:pStyle w:val="aff4"/>
                                    <w:spacing w:before="0" w:beforeAutospacing="0" w:after="0" w:afterAutospacing="0"/>
                                    <w:jc w:val="center"/>
                                  </w:pPr>
                                  <w:r>
                                    <w:rPr>
                                      <w:rFonts w:asciiTheme="minorHAnsi" w:eastAsiaTheme="minorEastAsia" w:hAnsi="Century" w:cstheme="minorBidi"/>
                                      <w:color w:val="FFFFFF" w:themeColor="light1"/>
                                      <w:kern w:val="24"/>
                                      <w:sz w:val="28"/>
                                      <w:szCs w:val="28"/>
                                    </w:rPr>
                                    <w:t>D</w:t>
                                  </w:r>
                                </w:p>
                              </w:txbxContent>
                            </wps:txbx>
                            <wps:bodyPr rtlCol="0" anchor="ctr"/>
                          </wps:wsp>
                          <wps:wsp>
                            <wps:cNvPr id="10" name="圆角矩形 10"/>
                            <wps:cNvSpPr/>
                            <wps:spPr>
                              <a:xfrm>
                                <a:off x="1829716" y="3437"/>
                                <a:ext cx="357815" cy="951337"/>
                              </a:xfrm>
                              <a:prstGeom prst="roundRect">
                                <a:avLst>
                                  <a:gd name="adj" fmla="val 7794"/>
                                </a:avLst>
                              </a:prstGeom>
                              <a:solidFill>
                                <a:srgbClr val="9673DC"/>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950298" w14:textId="77777777" w:rsidR="008204D2" w:rsidRDefault="008204D2" w:rsidP="008204D2">
                                  <w:pPr>
                                    <w:pStyle w:val="aff4"/>
                                    <w:spacing w:before="0" w:beforeAutospacing="0" w:after="0" w:afterAutospacing="0"/>
                                    <w:jc w:val="center"/>
                                  </w:pPr>
                                  <w:r>
                                    <w:rPr>
                                      <w:rFonts w:asciiTheme="minorHAnsi" w:eastAsiaTheme="minorEastAsia" w:hAnsi="Century" w:cstheme="minorBidi"/>
                                      <w:color w:val="FFFFFF" w:themeColor="light1"/>
                                      <w:kern w:val="24"/>
                                      <w:sz w:val="28"/>
                                      <w:szCs w:val="28"/>
                                    </w:rPr>
                                    <w:t>U</w:t>
                                  </w:r>
                                </w:p>
                              </w:txbxContent>
                            </wps:txbx>
                            <wps:bodyPr rtlCol="0" anchor="ctr"/>
                          </wps:wsp>
                          <wps:wsp>
                            <wps:cNvPr id="11" name="圆角矩形 11"/>
                            <wps:cNvSpPr/>
                            <wps:spPr>
                              <a:xfrm>
                                <a:off x="1452406" y="9282"/>
                                <a:ext cx="302078" cy="354131"/>
                              </a:xfrm>
                              <a:prstGeom prst="roundRect">
                                <a:avLst>
                                  <a:gd name="adj" fmla="val 8434"/>
                                </a:avLst>
                              </a:prstGeom>
                              <a:solidFill>
                                <a:srgbClr val="920783"/>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2EF05D" w14:textId="77777777" w:rsidR="008204D2" w:rsidRDefault="008204D2" w:rsidP="008204D2">
                                  <w:pPr>
                                    <w:pStyle w:val="aff4"/>
                                    <w:spacing w:before="0" w:beforeAutospacing="0" w:after="0" w:afterAutospacing="0"/>
                                    <w:jc w:val="center"/>
                                  </w:pPr>
                                  <w:r>
                                    <w:rPr>
                                      <w:rFonts w:asciiTheme="minorHAnsi" w:eastAsiaTheme="minorEastAsia" w:hAnsi="Century" w:cstheme="minorBidi"/>
                                      <w:color w:val="FFFFFF" w:themeColor="light1"/>
                                      <w:kern w:val="24"/>
                                      <w:sz w:val="28"/>
                                      <w:szCs w:val="28"/>
                                    </w:rPr>
                                    <w:t>D</w:t>
                                  </w:r>
                                </w:p>
                              </w:txbxContent>
                            </wps:txbx>
                            <wps:bodyPr rtlCol="0" anchor="ctr"/>
                          </wps:wsp>
                          <wps:wsp>
                            <wps:cNvPr id="12" name="圆角矩形 12"/>
                            <wps:cNvSpPr/>
                            <wps:spPr>
                              <a:xfrm>
                                <a:off x="1783997" y="0"/>
                                <a:ext cx="45719" cy="954771"/>
                              </a:xfrm>
                              <a:prstGeom prst="roundRect">
                                <a:avLst>
                                  <a:gd name="adj" fmla="val 50000"/>
                                </a:avLst>
                              </a:prstGeom>
                              <a:solidFill>
                                <a:srgbClr val="9673DC"/>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圆角矩形 13"/>
                            <wps:cNvSpPr/>
                            <wps:spPr>
                              <a:xfrm>
                                <a:off x="729723" y="14519"/>
                                <a:ext cx="357815" cy="345719"/>
                              </a:xfrm>
                              <a:prstGeom prst="roundRect">
                                <a:avLst>
                                  <a:gd name="adj" fmla="val 8681"/>
                                </a:avLst>
                              </a:prstGeom>
                              <a:solidFill>
                                <a:srgbClr val="920783"/>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53DF42" w14:textId="77777777" w:rsidR="008204D2" w:rsidRDefault="008204D2" w:rsidP="008204D2">
                                  <w:pPr>
                                    <w:pStyle w:val="aff4"/>
                                    <w:spacing w:before="0" w:beforeAutospacing="0" w:after="0" w:afterAutospacing="0"/>
                                    <w:jc w:val="center"/>
                                  </w:pPr>
                                  <w:r>
                                    <w:rPr>
                                      <w:rFonts w:asciiTheme="minorHAnsi" w:eastAsiaTheme="minorEastAsia" w:hAnsi="Century" w:cstheme="minorBidi"/>
                                      <w:color w:val="FFFFFF" w:themeColor="light1"/>
                                      <w:kern w:val="24"/>
                                      <w:sz w:val="28"/>
                                      <w:szCs w:val="28"/>
                                    </w:rPr>
                                    <w:t>D</w:t>
                                  </w:r>
                                </w:p>
                              </w:txbxContent>
                            </wps:txbx>
                            <wps:bodyPr rtlCol="0" anchor="ctr"/>
                          </wps:wsp>
                          <wps:wsp>
                            <wps:cNvPr id="14" name="圆角矩形 14"/>
                            <wps:cNvSpPr/>
                            <wps:spPr>
                              <a:xfrm>
                                <a:off x="739628" y="390089"/>
                                <a:ext cx="1085497" cy="260763"/>
                              </a:xfrm>
                              <a:prstGeom prst="roundRect">
                                <a:avLst>
                                  <a:gd name="adj" fmla="val 7794"/>
                                </a:avLst>
                              </a:prstGeom>
                              <a:solidFill>
                                <a:srgbClr val="9673D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6FEC9F0" w14:textId="77777777" w:rsidR="008204D2" w:rsidRDefault="008204D2" w:rsidP="008204D2">
                                  <w:pPr>
                                    <w:pStyle w:val="aff4"/>
                                    <w:spacing w:before="0" w:beforeAutospacing="0" w:after="0" w:afterAutospacing="0"/>
                                    <w:jc w:val="center"/>
                                  </w:pPr>
                                  <w:r>
                                    <w:rPr>
                                      <w:rFonts w:asciiTheme="minorHAnsi" w:eastAsiaTheme="minorEastAsia" w:hAnsi="Century" w:cstheme="minorBidi"/>
                                      <w:color w:val="FFFFFF" w:themeColor="light1"/>
                                      <w:kern w:val="24"/>
                                      <w:sz w:val="28"/>
                                      <w:szCs w:val="28"/>
                                    </w:rPr>
                                    <w:t>U</w:t>
                                  </w:r>
                                </w:p>
                              </w:txbxContent>
                            </wps:txbx>
                            <wps:bodyPr rtlCol="0" anchor="ctr"/>
                          </wps:wsp>
                          <wps:wsp>
                            <wps:cNvPr id="15" name="圆角矩形 15"/>
                            <wps:cNvSpPr/>
                            <wps:spPr>
                              <a:xfrm>
                                <a:off x="1095556" y="651378"/>
                                <a:ext cx="357815" cy="303391"/>
                              </a:xfrm>
                              <a:prstGeom prst="roundRect">
                                <a:avLst>
                                  <a:gd name="adj" fmla="val 8681"/>
                                </a:avLst>
                              </a:prstGeom>
                              <a:solidFill>
                                <a:srgbClr val="920783"/>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圆角矩形 16"/>
                            <wps:cNvSpPr/>
                            <wps:spPr>
                              <a:xfrm>
                                <a:off x="1459007" y="650852"/>
                                <a:ext cx="290786" cy="303919"/>
                              </a:xfrm>
                              <a:prstGeom prst="roundRect">
                                <a:avLst>
                                  <a:gd name="adj" fmla="val 8434"/>
                                </a:avLst>
                              </a:prstGeom>
                              <a:solidFill>
                                <a:srgbClr val="920783"/>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圆角矩形 17"/>
                            <wps:cNvSpPr/>
                            <wps:spPr>
                              <a:xfrm>
                                <a:off x="732102" y="651375"/>
                                <a:ext cx="357815" cy="303391"/>
                              </a:xfrm>
                              <a:prstGeom prst="roundRect">
                                <a:avLst>
                                  <a:gd name="adj" fmla="val 8681"/>
                                </a:avLst>
                              </a:prstGeom>
                              <a:solidFill>
                                <a:srgbClr val="920783"/>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圆角矩形 18"/>
                            <wps:cNvSpPr/>
                            <wps:spPr>
                              <a:xfrm>
                                <a:off x="367258" y="3435"/>
                                <a:ext cx="357815" cy="951331"/>
                              </a:xfrm>
                              <a:prstGeom prst="roundRect">
                                <a:avLst>
                                  <a:gd name="adj" fmla="val 8681"/>
                                </a:avLst>
                              </a:prstGeom>
                              <a:solidFill>
                                <a:srgbClr val="920783"/>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2C261A" w14:textId="77777777" w:rsidR="008204D2" w:rsidRDefault="008204D2" w:rsidP="008204D2">
                                  <w:pPr>
                                    <w:pStyle w:val="aff4"/>
                                    <w:spacing w:before="0" w:beforeAutospacing="0" w:after="0" w:afterAutospacing="0"/>
                                    <w:jc w:val="center"/>
                                  </w:pPr>
                                  <w:r>
                                    <w:rPr>
                                      <w:rFonts w:asciiTheme="minorHAnsi" w:eastAsiaTheme="minorEastAsia" w:hAnsi="Century" w:cstheme="minorBidi"/>
                                      <w:color w:val="FFFFFF" w:themeColor="light1"/>
                                      <w:kern w:val="24"/>
                                      <w:sz w:val="28"/>
                                      <w:szCs w:val="28"/>
                                    </w:rPr>
                                    <w:t>D</w:t>
                                  </w:r>
                                </w:p>
                              </w:txbxContent>
                            </wps:txbx>
                            <wps:bodyPr rtlCol="0" anchor="ctr"/>
                          </wps:wsp>
                          <wps:wsp>
                            <wps:cNvPr id="23" name="矩形 23"/>
                            <wps:cNvSpPr/>
                            <wps:spPr>
                              <a:xfrm>
                                <a:off x="785640" y="462050"/>
                                <a:ext cx="966531" cy="94994"/>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0E746A" w14:textId="77777777" w:rsidR="008204D2" w:rsidRDefault="008204D2" w:rsidP="008204D2">
                                  <w:pPr>
                                    <w:pStyle w:val="aff4"/>
                                    <w:spacing w:before="0" w:beforeAutospacing="0" w:after="0" w:afterAutospacing="0"/>
                                    <w:jc w:val="center"/>
                                  </w:pPr>
                                  <w:r>
                                    <w:rPr>
                                      <w:rFonts w:asciiTheme="minorHAnsi" w:eastAsiaTheme="minorEastAsia" w:hAnsi="Century" w:cstheme="minorBidi"/>
                                      <w:color w:val="FFFFFF" w:themeColor="light1"/>
                                      <w:kern w:val="24"/>
                                      <w:sz w:val="18"/>
                                      <w:szCs w:val="18"/>
                                    </w:rPr>
                                    <w:t>RO</w:t>
                                  </w:r>
                                </w:p>
                              </w:txbxContent>
                            </wps:txbx>
                            <wps:bodyPr rtlCol="0" anchor="ctr"/>
                          </wps:wsp>
                        </wpg:grpSp>
                        <wps:wsp>
                          <wps:cNvPr id="24" name="文本框 60"/>
                          <wps:cNvSpPr txBox="1"/>
                          <wps:spPr>
                            <a:xfrm>
                              <a:off x="0" y="649640"/>
                              <a:ext cx="1113155" cy="330835"/>
                            </a:xfrm>
                            <a:prstGeom prst="rect">
                              <a:avLst/>
                            </a:prstGeom>
                            <a:noFill/>
                          </wps:spPr>
                          <wps:txbx>
                            <w:txbxContent>
                              <w:p w14:paraId="1850EE7D" w14:textId="52DF8B4B" w:rsidR="008204D2" w:rsidRDefault="000D19A7" w:rsidP="008204D2">
                                <w:pPr>
                                  <w:pStyle w:val="aff4"/>
                                  <w:spacing w:before="0" w:beforeAutospacing="0" w:after="0" w:afterAutospacing="0"/>
                                </w:pPr>
                                <w:proofErr w:type="spellStart"/>
                                <w:r>
                                  <w:rPr>
                                    <w:rFonts w:ascii="微软雅黑" w:eastAsia="微软雅黑" w:hAnsi="微软雅黑" w:cstheme="minorBidi"/>
                                    <w:b/>
                                    <w:bCs/>
                                    <w:color w:val="FF0000"/>
                                    <w:kern w:val="24"/>
                                    <w:sz w:val="22"/>
                                    <w:szCs w:val="22"/>
                                  </w:rPr>
                                  <w:t>Guardband</w:t>
                                </w:r>
                                <w:proofErr w:type="spellEnd"/>
                              </w:p>
                            </w:txbxContent>
                          </wps:txbx>
                          <wps:bodyPr wrap="square" rtlCol="0">
                            <a:spAutoFit/>
                          </wps:bodyPr>
                        </wps:wsp>
                      </wpg:grpSp>
                      <wps:wsp>
                        <wps:cNvPr id="25" name="上下箭头 25"/>
                        <wps:cNvSpPr/>
                        <wps:spPr>
                          <a:xfrm>
                            <a:off x="815865" y="353475"/>
                            <a:ext cx="45719" cy="103596"/>
                          </a:xfrm>
                          <a:prstGeom prst="upDown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上下箭头 26"/>
                        <wps:cNvSpPr/>
                        <wps:spPr>
                          <a:xfrm>
                            <a:off x="815865" y="562023"/>
                            <a:ext cx="45719" cy="103596"/>
                          </a:xfrm>
                          <a:prstGeom prst="upDown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758C654" id="组合 45" o:spid="_x0000_s1026" style="position:absolute;margin-left:143.1pt;margin-top:16.55pt;width:172.2pt;height:77.2pt;z-index:251660288" coordsize="21875,9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">
                <v:group id="组合 7" o:spid="_x0000_s1027" style="position:absolute;width:21875;height:9804" coordsize="21875,9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组合 8" o:spid="_x0000_s1028" style="position:absolute;left:3672;width:18203;height:9547" coordorigin="3672" coordsize="18202,9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oundrect id="圆角矩形 9" o:spid="_x0000_s1029" style="position:absolute;left:10899;top:79;width:3579;height:3523;visibility:visible;mso-wrap-style:square;v-text-anchor:middle" arcsize="5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" fillcolor="#920783" strokecolor="white [3212]" strokeweight="2pt">
                      <v:textbox>
                        <w:txbxContent>
                          <w:p w14:paraId="4466CD48" w14:textId="77777777" w:rsidR="008204D2" w:rsidRDefault="008204D2" w:rsidP="008204D2">
                            <w:pPr>
                              <w:pStyle w:val="aff4"/>
                              <w:spacing w:before="0" w:beforeAutospacing="0" w:after="0" w:afterAutospacing="0"/>
                              <w:jc w:val="center"/>
                            </w:pPr>
                            <w:r>
                              <w:rPr>
                                <w:rFonts w:asciiTheme="minorHAnsi" w:eastAsiaTheme="minorEastAsia" w:hAnsi="Century" w:cstheme="minorBidi"/>
                                <w:color w:val="FFFFFF" w:themeColor="light1"/>
                                <w:kern w:val="24"/>
                                <w:sz w:val="28"/>
                                <w:szCs w:val="28"/>
                              </w:rPr>
                              <w:t>D</w:t>
                            </w:r>
                          </w:p>
                        </w:txbxContent>
                      </v:textbox>
                    </v:roundrect>
                    <v:roundrect id="圆角矩形 10" o:spid="_x0000_s1030" style="position:absolute;left:18297;top:34;width:3578;height:9513;visibility:visible;mso-wrap-style:square;v-text-anchor:middle" arcsize="510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" fillcolor="#9673dc" strokecolor="white [3212]" strokeweight="2pt">
                      <v:textbox>
                        <w:txbxContent>
                          <w:p w14:paraId="03950298" w14:textId="77777777" w:rsidR="008204D2" w:rsidRDefault="008204D2" w:rsidP="008204D2">
                            <w:pPr>
                              <w:pStyle w:val="aff4"/>
                              <w:spacing w:before="0" w:beforeAutospacing="0" w:after="0" w:afterAutospacing="0"/>
                              <w:jc w:val="center"/>
                            </w:pPr>
                            <w:r>
                              <w:rPr>
                                <w:rFonts w:asciiTheme="minorHAnsi" w:eastAsiaTheme="minorEastAsia" w:hAnsi="Century" w:cstheme="minorBidi"/>
                                <w:color w:val="FFFFFF" w:themeColor="light1"/>
                                <w:kern w:val="24"/>
                                <w:sz w:val="28"/>
                                <w:szCs w:val="28"/>
                              </w:rPr>
                              <w:t>U</w:t>
                            </w:r>
                          </w:p>
                        </w:txbxContent>
                      </v:textbox>
                    </v:roundrect>
                    <v:roundrect id="圆角矩形 11" o:spid="_x0000_s1031" style="position:absolute;left:14524;top:92;width:3020;height:3542;visibility:visible;mso-wrap-style:square;v-text-anchor:middle" arcsize="552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" fillcolor="#920783" strokecolor="white [3212]" strokeweight="2pt">
                      <v:textbox>
                        <w:txbxContent>
                          <w:p w14:paraId="0D2EF05D" w14:textId="77777777" w:rsidR="008204D2" w:rsidRDefault="008204D2" w:rsidP="008204D2">
                            <w:pPr>
                              <w:pStyle w:val="aff4"/>
                              <w:spacing w:before="0" w:beforeAutospacing="0" w:after="0" w:afterAutospacing="0"/>
                              <w:jc w:val="center"/>
                            </w:pPr>
                            <w:r>
                              <w:rPr>
                                <w:rFonts w:asciiTheme="minorHAnsi" w:eastAsiaTheme="minorEastAsia" w:hAnsi="Century" w:cstheme="minorBidi"/>
                                <w:color w:val="FFFFFF" w:themeColor="light1"/>
                                <w:kern w:val="24"/>
                                <w:sz w:val="28"/>
                                <w:szCs w:val="28"/>
                              </w:rPr>
                              <w:t>D</w:t>
                            </w:r>
                          </w:p>
                        </w:txbxContent>
                      </v:textbox>
                    </v:roundrect>
                    <v:roundrect id="圆角矩形 12" o:spid="_x0000_s1032" style="position:absolute;left:17839;width:458;height:9547;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" fillcolor="#9673dc" strokecolor="white [3212]" strokeweight="2pt"/>
                    <v:roundrect id="圆角矩形 13" o:spid="_x0000_s1033" style="position:absolute;left:7297;top:145;width:3578;height:3457;visibility:visible;mso-wrap-style:square;v-text-anchor:middle" arcsize="5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" fillcolor="#920783" strokecolor="white [3212]" strokeweight="2pt">
                      <v:textbox>
                        <w:txbxContent>
                          <w:p w14:paraId="7953DF42" w14:textId="77777777" w:rsidR="008204D2" w:rsidRDefault="008204D2" w:rsidP="008204D2">
                            <w:pPr>
                              <w:pStyle w:val="aff4"/>
                              <w:spacing w:before="0" w:beforeAutospacing="0" w:after="0" w:afterAutospacing="0"/>
                              <w:jc w:val="center"/>
                            </w:pPr>
                            <w:r>
                              <w:rPr>
                                <w:rFonts w:asciiTheme="minorHAnsi" w:eastAsiaTheme="minorEastAsia" w:hAnsi="Century" w:cstheme="minorBidi"/>
                                <w:color w:val="FFFFFF" w:themeColor="light1"/>
                                <w:kern w:val="24"/>
                                <w:sz w:val="28"/>
                                <w:szCs w:val="28"/>
                              </w:rPr>
                              <w:t>D</w:t>
                            </w:r>
                          </w:p>
                        </w:txbxContent>
                      </v:textbox>
                    </v:roundrect>
                    <v:roundrect id="圆角矩形 14" o:spid="_x0000_s1034" style="position:absolute;left:7396;top:3900;width:10855;height:2608;visibility:visible;mso-wrap-style:square;v-text-anchor:middle" arcsize="510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" fillcolor="#9673dc" stroked="f" strokeweight="2pt">
                      <v:textbox>
                        <w:txbxContent>
                          <w:p w14:paraId="66FEC9F0" w14:textId="77777777" w:rsidR="008204D2" w:rsidRDefault="008204D2" w:rsidP="008204D2">
                            <w:pPr>
                              <w:pStyle w:val="aff4"/>
                              <w:spacing w:before="0" w:beforeAutospacing="0" w:after="0" w:afterAutospacing="0"/>
                              <w:jc w:val="center"/>
                            </w:pPr>
                            <w:r>
                              <w:rPr>
                                <w:rFonts w:asciiTheme="minorHAnsi" w:eastAsiaTheme="minorEastAsia" w:hAnsi="Century" w:cstheme="minorBidi"/>
                                <w:color w:val="FFFFFF" w:themeColor="light1"/>
                                <w:kern w:val="24"/>
                                <w:sz w:val="28"/>
                                <w:szCs w:val="28"/>
                              </w:rPr>
                              <w:t>U</w:t>
                            </w:r>
                          </w:p>
                        </w:txbxContent>
                      </v:textbox>
                    </v:roundrect>
                    <v:roundrect id="圆角矩形 15" o:spid="_x0000_s1035" style="position:absolute;left:10955;top:6513;width:3578;height:3034;visibility:visible;mso-wrap-style:square;v-text-anchor:middle" arcsize="5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" fillcolor="#920783" strokecolor="white [3212]" strokeweight="2pt"/>
                    <v:roundrect id="圆角矩形 16" o:spid="_x0000_s1036" style="position:absolute;left:14590;top:6508;width:2907;height:3039;visibility:visible;mso-wrap-style:square;v-text-anchor:middle" arcsize="552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" fillcolor="#920783" strokecolor="white [3212]" strokeweight="2pt"/>
                    <v:roundrect id="圆角矩形 17" o:spid="_x0000_s1037" style="position:absolute;left:7321;top:6513;width:3578;height:3034;visibility:visible;mso-wrap-style:square;v-text-anchor:middle" arcsize="5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" fillcolor="#920783" strokecolor="white [3212]" strokeweight="2pt"/>
                    <v:roundrect id="圆角矩形 18" o:spid="_x0000_s1038" style="position:absolute;left:3672;top:34;width:3578;height:9513;visibility:visible;mso-wrap-style:square;v-text-anchor:middle" arcsize="56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" fillcolor="#920783" strokecolor="white [3212]" strokeweight="2pt">
                      <v:textbox>
                        <w:txbxContent>
                          <w:p w14:paraId="2C2C261A" w14:textId="77777777" w:rsidR="008204D2" w:rsidRDefault="008204D2" w:rsidP="008204D2">
                            <w:pPr>
                              <w:pStyle w:val="aff4"/>
                              <w:spacing w:before="0" w:beforeAutospacing="0" w:after="0" w:afterAutospacing="0"/>
                              <w:jc w:val="center"/>
                            </w:pPr>
                            <w:r>
                              <w:rPr>
                                <w:rFonts w:asciiTheme="minorHAnsi" w:eastAsiaTheme="minorEastAsia" w:hAnsi="Century" w:cstheme="minorBidi"/>
                                <w:color w:val="FFFFFF" w:themeColor="light1"/>
                                <w:kern w:val="24"/>
                                <w:sz w:val="28"/>
                                <w:szCs w:val="28"/>
                              </w:rPr>
                              <w:t>D</w:t>
                            </w:r>
                          </w:p>
                        </w:txbxContent>
                      </v:textbox>
                    </v:roundrect>
                    <v:rect id="矩形 23" o:spid="_x0000_s1039" style="position:absolute;left:7856;top:4620;width:9665;height: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" fillcolor="#ffc000" stroked="f" strokeweight="2pt">
                      <v:textbox>
                        <w:txbxContent>
                          <w:p w14:paraId="0B0E746A" w14:textId="77777777" w:rsidR="008204D2" w:rsidRDefault="008204D2" w:rsidP="008204D2">
                            <w:pPr>
                              <w:pStyle w:val="aff4"/>
                              <w:spacing w:before="0" w:beforeAutospacing="0" w:after="0" w:afterAutospacing="0"/>
                              <w:jc w:val="center"/>
                            </w:pPr>
                            <w:r>
                              <w:rPr>
                                <w:rFonts w:asciiTheme="minorHAnsi" w:eastAsiaTheme="minorEastAsia" w:hAnsi="Century" w:cstheme="minorBidi"/>
                                <w:color w:val="FFFFFF" w:themeColor="light1"/>
                                <w:kern w:val="24"/>
                                <w:sz w:val="18"/>
                                <w:szCs w:val="18"/>
                              </w:rPr>
                              <w:t>RO</w:t>
                            </w:r>
                          </w:p>
                        </w:txbxContent>
                      </v:textbox>
                    </v:rect>
                  </v:group>
                  <v:shapetype id="_x0000_t202" coordsize="21600,21600" o:spt="202" path="m,l,21600r21600,l21600,xe">
                    <v:stroke joinstyle="miter"/>
                    <v:path gradientshapeok="t" o:connecttype="rect"/>
                  </v:shapetype>
                  <v:shape id="文本框 60" o:spid="_x0000_s1040" type="#_x0000_t202" style="position:absolute;top:6496;width:11131;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KuGwgAAANsAAAAPAAAAZHJzL2Rvd25yZXYueG1sRI9Pa8JA&#10;FMTvBb/D8gq91Y3S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B71KuGwgAAANsAAAAPAAAA&#10;AAAAAAAAAAAAAAcCAABkcnMvZG93bnJldi54bWxQSwUGAAAAAAMAAwC3AAAA9gIAAAAA&#10;" filled="f" stroked="f">
                    <v:textbox style="mso-fit-shape-to-text:t">
                      <w:txbxContent>
                        <w:p w14:paraId="1850EE7D" w14:textId="52DF8B4B" w:rsidR="008204D2" w:rsidRDefault="000D19A7" w:rsidP="008204D2">
                          <w:pPr>
                            <w:pStyle w:val="aff4"/>
                            <w:spacing w:before="0" w:beforeAutospacing="0" w:after="0" w:afterAutospacing="0"/>
                          </w:pPr>
                          <w:r>
                            <w:rPr>
                              <w:rFonts w:ascii="微软雅黑" w:eastAsia="微软雅黑" w:hAnsi="微软雅黑" w:cstheme="minorBidi"/>
                              <w:b/>
                              <w:bCs/>
                              <w:color w:val="FF0000"/>
                              <w:kern w:val="24"/>
                              <w:sz w:val="22"/>
                              <w:szCs w:val="22"/>
                            </w:rPr>
                            <w:t>Guardband</w:t>
                          </w:r>
                        </w:p>
                      </w:txbxContent>
                    </v:textbox>
                  </v:shape>
                </v:group>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上下箭头 25" o:spid="_x0000_s1041" type="#_x0000_t70" style="position:absolute;left:8158;top:3534;width:457;height:1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" adj=",4766" fillcolor="red" strokecolor="red" strokeweight="2pt"/>
                <v:shape id="上下箭头 26" o:spid="_x0000_s1042" type="#_x0000_t70" style="position:absolute;left:8158;top:5620;width:457;height:1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" adj=",4766" fillcolor="red" strokecolor="red" strokeweight="2pt"/>
                <w10:wrap type="topAndBottom"/>
              </v:group>
            </w:pict>
          </mc:Fallback>
        </mc:AlternateContent>
      </w:r>
    </w:p>
    <w:p w14:paraId="3D5DC18C" w14:textId="218CF359" w:rsidR="008204D2" w:rsidRDefault="008204D2" w:rsidP="00657ABC">
      <w:pPr>
        <w:spacing w:beforeLines="50" w:before="120" w:afterLines="50" w:after="120"/>
        <w:jc w:val="center"/>
        <w:rPr>
          <w:sz w:val="22"/>
        </w:rPr>
      </w:pPr>
    </w:p>
    <w:bookmarkStart w:id="72" w:name="_Ref157603577"/>
    <w:p w14:paraId="6613CAB4" w14:textId="3156269B" w:rsidR="003D6F89" w:rsidRPr="00FA4117" w:rsidRDefault="003D6F89" w:rsidP="00657ABC">
      <w:pPr>
        <w:pStyle w:val="ae"/>
        <w:jc w:val="center"/>
      </w:pPr>
      <w:r>
        <w:rPr>
          <w:noProof/>
          <w:lang w:val="en-US" w:eastAsia="zh-CN"/>
        </w:rPr>
        <mc:AlternateContent>
          <mc:Choice Requires="wpg">
            <w:drawing>
              <wp:anchor distT="0" distB="0" distL="114300" distR="114300" simplePos="0" relativeHeight="251658240" behindDoc="0" locked="0" layoutInCell="1" allowOverlap="1" wp14:anchorId="6B050D40" wp14:editId="1E6DD9F8">
                <wp:simplePos x="0" y="0"/>
                <wp:positionH relativeFrom="column">
                  <wp:posOffset>2963545</wp:posOffset>
                </wp:positionH>
                <wp:positionV relativeFrom="paragraph">
                  <wp:posOffset>306070</wp:posOffset>
                </wp:positionV>
                <wp:extent cx="2210435" cy="1737995"/>
                <wp:effectExtent l="0" t="0" r="0" b="0"/>
                <wp:wrapNone/>
                <wp:docPr id="20" name="组合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10435" cy="1737995"/>
                          <a:chOff x="0" y="0"/>
                          <a:chExt cx="2239157" cy="1809905"/>
                        </a:xfrm>
                      </wpg:grpSpPr>
                      <pic:pic xmlns:pic="http://schemas.openxmlformats.org/drawingml/2006/picture">
                        <pic:nvPicPr>
                          <pic:cNvPr id="21" name="图片 21" descr="2"/>
                          <pic:cNvPicPr/>
                        </pic:nvPicPr>
                        <pic:blipFill>
                          <a:blip r:embed="rId24"/>
                          <a:stretch>
                            <a:fillRect/>
                          </a:stretch>
                        </pic:blipFill>
                        <pic:spPr>
                          <a:xfrm>
                            <a:off x="0" y="0"/>
                            <a:ext cx="2239157" cy="1809905"/>
                          </a:xfrm>
                          <a:prstGeom prst="rect">
                            <a:avLst/>
                          </a:prstGeom>
                        </pic:spPr>
                      </pic:pic>
                      <pic:pic xmlns:pic="http://schemas.openxmlformats.org/drawingml/2006/picture">
                        <pic:nvPicPr>
                          <pic:cNvPr id="22" name="图片 22"/>
                          <pic:cNvPicPr>
                            <a:picLocks noChangeAspect="1"/>
                          </pic:cNvPicPr>
                        </pic:nvPicPr>
                        <pic:blipFill>
                          <a:blip r:embed="rId25"/>
                          <a:stretch>
                            <a:fillRect/>
                          </a:stretch>
                        </pic:blipFill>
                        <pic:spPr>
                          <a:xfrm>
                            <a:off x="1052334" y="476411"/>
                            <a:ext cx="887051" cy="430749"/>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F2A1929" id="组合 5" o:spid="_x0000_s1026" style="position:absolute;margin-left:233.35pt;margin-top:24.1pt;width:174.05pt;height:136.85pt;z-index:251658240;mso-width-relative:margin;mso-height-relative:margin" coordsize="22391,18099"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">
                <v:shape id="图片 21" o:spid="_x0000_s1027" type="#_x0000_t75" alt="2" style="position:absolute;width:22391;height:180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">
                  <v:imagedata r:id="rId29" o:title="2"/>
                </v:shape>
                <v:shape id="图片 22" o:spid="_x0000_s1028" type="#_x0000_t75" style="position:absolute;left:10523;top:4764;width:8870;height:43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">
                  <v:imagedata r:id="rId30" o:title=""/>
                  <v:path arrowok="t"/>
                </v:shape>
              </v:group>
            </w:pict>
          </mc:Fallback>
        </mc:AlternateContent>
      </w:r>
      <w:r>
        <w:rPr>
          <w:noProof/>
          <w:lang w:val="en-US" w:eastAsia="zh-CN"/>
        </w:rPr>
        <mc:AlternateContent>
          <mc:Choice Requires="wpg">
            <w:drawing>
              <wp:anchor distT="0" distB="0" distL="114300" distR="114300" simplePos="0" relativeHeight="251657216" behindDoc="0" locked="0" layoutInCell="1" allowOverlap="1" wp14:anchorId="3BDA3D0C" wp14:editId="0262E11A">
                <wp:simplePos x="0" y="0"/>
                <wp:positionH relativeFrom="column">
                  <wp:posOffset>601345</wp:posOffset>
                </wp:positionH>
                <wp:positionV relativeFrom="paragraph">
                  <wp:posOffset>305435</wp:posOffset>
                </wp:positionV>
                <wp:extent cx="2270125" cy="1738630"/>
                <wp:effectExtent l="0" t="0" r="0" b="0"/>
                <wp:wrapTopAndBottom/>
                <wp:docPr id="5" name="组合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70125" cy="1738630"/>
                          <a:chOff x="0" y="0"/>
                          <a:chExt cx="2270125" cy="1738577"/>
                        </a:xfrm>
                      </wpg:grpSpPr>
                      <pic:pic xmlns:pic="http://schemas.openxmlformats.org/drawingml/2006/picture">
                        <pic:nvPicPr>
                          <pic:cNvPr id="2" name="图片 2" descr="1"/>
                          <pic:cNvPicPr/>
                        </pic:nvPicPr>
                        <pic:blipFill>
                          <a:blip r:embed="rId31"/>
                          <a:stretch>
                            <a:fillRect/>
                          </a:stretch>
                        </pic:blipFill>
                        <pic:spPr>
                          <a:xfrm>
                            <a:off x="0" y="0"/>
                            <a:ext cx="2270125" cy="1738577"/>
                          </a:xfrm>
                          <a:prstGeom prst="rect">
                            <a:avLst/>
                          </a:prstGeom>
                        </pic:spPr>
                      </pic:pic>
                      <pic:pic xmlns:pic="http://schemas.openxmlformats.org/drawingml/2006/picture">
                        <pic:nvPicPr>
                          <pic:cNvPr id="3" name="图片 3"/>
                          <pic:cNvPicPr>
                            <a:picLocks noChangeAspect="1"/>
                          </pic:cNvPicPr>
                        </pic:nvPicPr>
                        <pic:blipFill>
                          <a:blip r:embed="rId32"/>
                          <a:stretch>
                            <a:fillRect/>
                          </a:stretch>
                        </pic:blipFill>
                        <pic:spPr>
                          <a:xfrm>
                            <a:off x="1052334" y="515776"/>
                            <a:ext cx="926330" cy="440386"/>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812E151" id="组合 4" o:spid="_x0000_s1026" style="position:absolute;margin-left:47.35pt;margin-top:24.05pt;width:178.75pt;height:136.9pt;z-index:251657216" coordsize="22701,1738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">
                <v:shape id="图片 2" o:spid="_x0000_s1027" type="#_x0000_t75" alt="1" style="position:absolute;width:22701;height:173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">
                  <v:imagedata r:id="rId33" o:title="1"/>
                </v:shape>
                <v:shape id="图片 3" o:spid="_x0000_s1028" type="#_x0000_t75" style="position:absolute;left:10523;top:5157;width:9263;height:4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">
                  <v:imagedata r:id="rId34" o:title=""/>
                  <v:path arrowok="t"/>
                </v:shape>
                <w10:wrap type="topAndBottom"/>
              </v:group>
            </w:pict>
          </mc:Fallback>
        </mc:AlternateContent>
      </w:r>
      <w:r w:rsidRPr="00FA4117">
        <w:rPr>
          <w:rFonts w:hint="eastAsia"/>
        </w:rPr>
        <w:t>F</w:t>
      </w:r>
      <w:r>
        <w:t xml:space="preserve">igure </w:t>
      </w:r>
      <w:r>
        <w:fldChar w:fldCharType="begin"/>
      </w:r>
      <w:r>
        <w:instrText xml:space="preserve"> SEQ Figure \* ARABIC </w:instrText>
      </w:r>
      <w:r>
        <w:fldChar w:fldCharType="separate"/>
      </w:r>
      <w:r w:rsidR="00BD1CA7">
        <w:rPr>
          <w:noProof/>
        </w:rPr>
        <w:t>9</w:t>
      </w:r>
      <w:r>
        <w:fldChar w:fldCharType="end"/>
      </w:r>
      <w:bookmarkEnd w:id="72"/>
      <w:r>
        <w:t xml:space="preserve"> :</w:t>
      </w:r>
      <w:r w:rsidRPr="00FA4117">
        <w:t xml:space="preserve"> ROs in the middle of UL </w:t>
      </w:r>
      <w:proofErr w:type="spellStart"/>
      <w:r w:rsidRPr="00FA4117">
        <w:t>subband</w:t>
      </w:r>
      <w:proofErr w:type="spellEnd"/>
    </w:p>
    <w:p w14:paraId="205451DB" w14:textId="78807346" w:rsidR="003D6F89" w:rsidRDefault="00657ABC" w:rsidP="00657ABC">
      <w:pPr>
        <w:pStyle w:val="aff8"/>
        <w:widowControl w:val="0"/>
        <w:numPr>
          <w:ilvl w:val="0"/>
          <w:numId w:val="41"/>
        </w:numPr>
        <w:spacing w:beforeLines="50" w:before="120" w:afterLines="50" w:after="120"/>
        <w:jc w:val="center"/>
        <w:rPr>
          <w:sz w:val="22"/>
        </w:rPr>
      </w:pPr>
      <w:r>
        <w:rPr>
          <w:sz w:val="22"/>
        </w:rPr>
        <w:t xml:space="preserve">                                                             </w:t>
      </w:r>
      <w:r w:rsidR="003D6F89">
        <w:rPr>
          <w:sz w:val="22"/>
        </w:rPr>
        <w:t>(b)</w:t>
      </w:r>
    </w:p>
    <w:p w14:paraId="5DD4F8B4" w14:textId="7363F381" w:rsidR="003D6F89" w:rsidRPr="00FA4117" w:rsidRDefault="003D6F89" w:rsidP="00657ABC">
      <w:pPr>
        <w:pStyle w:val="ae"/>
        <w:jc w:val="center"/>
      </w:pPr>
      <w:bookmarkStart w:id="73" w:name="_Ref157603601"/>
      <w:r>
        <w:t xml:space="preserve">Figure </w:t>
      </w:r>
      <w:r>
        <w:fldChar w:fldCharType="begin"/>
      </w:r>
      <w:r>
        <w:instrText xml:space="preserve"> SEQ Figure \* ARABIC </w:instrText>
      </w:r>
      <w:r>
        <w:fldChar w:fldCharType="separate"/>
      </w:r>
      <w:r w:rsidR="00BD1CA7">
        <w:rPr>
          <w:noProof/>
        </w:rPr>
        <w:t>10</w:t>
      </w:r>
      <w:r>
        <w:fldChar w:fldCharType="end"/>
      </w:r>
      <w:bookmarkEnd w:id="73"/>
      <w:r>
        <w:t xml:space="preserve"> :</w:t>
      </w:r>
      <w:r w:rsidRPr="00FA4117">
        <w:t xml:space="preserve"> CLI vs distance between aggressor UE and victim UE</w:t>
      </w:r>
    </w:p>
    <w:p w14:paraId="4E55E96E" w14:textId="426EA185" w:rsidR="003D6F89" w:rsidRPr="00FA4117" w:rsidRDefault="00DC3D79" w:rsidP="003465CD">
      <w:pPr>
        <w:pStyle w:val="aff8"/>
        <w:numPr>
          <w:ilvl w:val="0"/>
          <w:numId w:val="51"/>
        </w:numPr>
        <w:ind w:left="0" w:firstLine="0"/>
        <w:jc w:val="both"/>
        <w:rPr>
          <w:b/>
          <w:i/>
        </w:rPr>
      </w:pPr>
      <w:r>
        <w:rPr>
          <w:b/>
          <w:i/>
        </w:rPr>
        <w:t>The size</w:t>
      </w:r>
      <w:r w:rsidRPr="00FA4117">
        <w:rPr>
          <w:b/>
          <w:i/>
        </w:rPr>
        <w:t xml:space="preserve"> </w:t>
      </w:r>
      <w:r w:rsidR="003D6F89" w:rsidRPr="00FA4117">
        <w:rPr>
          <w:b/>
          <w:i/>
        </w:rPr>
        <w:t xml:space="preserve">of </w:t>
      </w:r>
      <w:proofErr w:type="spellStart"/>
      <w:r w:rsidR="003D6F89" w:rsidRPr="00FA4117">
        <w:rPr>
          <w:b/>
          <w:i/>
        </w:rPr>
        <w:t>guardband</w:t>
      </w:r>
      <w:proofErr w:type="spellEnd"/>
      <w:r w:rsidR="003D6F89" w:rsidRPr="00FA4117">
        <w:rPr>
          <w:b/>
          <w:i/>
        </w:rPr>
        <w:t xml:space="preserve"> plays less important role than </w:t>
      </w:r>
      <w:r>
        <w:rPr>
          <w:b/>
          <w:i/>
        </w:rPr>
        <w:t xml:space="preserve">the </w:t>
      </w:r>
      <w:r w:rsidR="003D6F89" w:rsidRPr="00FA4117">
        <w:rPr>
          <w:b/>
          <w:i/>
        </w:rPr>
        <w:t>distance</w:t>
      </w:r>
      <w:r w:rsidR="006D76E2">
        <w:rPr>
          <w:b/>
          <w:i/>
        </w:rPr>
        <w:t xml:space="preserve"> between aggressor and victim UEs</w:t>
      </w:r>
      <w:r w:rsidR="003D6F89" w:rsidRPr="00FA4117">
        <w:rPr>
          <w:b/>
          <w:i/>
        </w:rPr>
        <w:t>.</w:t>
      </w:r>
    </w:p>
    <w:p w14:paraId="2FA7B498" w14:textId="5894BC37" w:rsidR="00104C1F" w:rsidRPr="00FF20C0" w:rsidRDefault="003647E7" w:rsidP="00D65CA7">
      <w:pPr>
        <w:pStyle w:val="1"/>
        <w:jc w:val="both"/>
      </w:pPr>
      <w:r>
        <w:t>C</w:t>
      </w:r>
      <w:r w:rsidR="00104C1F" w:rsidRPr="00FF20C0">
        <w:t>onclusion</w:t>
      </w:r>
    </w:p>
    <w:p w14:paraId="4FC7FE2A" w14:textId="29268483" w:rsidR="00104C1F" w:rsidRDefault="00104C1F" w:rsidP="00D65CA7">
      <w:pPr>
        <w:jc w:val="both"/>
      </w:pPr>
      <w:r w:rsidRPr="0028551E">
        <w:t xml:space="preserve">Based on the analyses and discussions on SBFD, following observations and proposals </w:t>
      </w:r>
      <w:proofErr w:type="gramStart"/>
      <w:r w:rsidRPr="0028551E">
        <w:t>are given</w:t>
      </w:r>
      <w:proofErr w:type="gramEnd"/>
      <w:r w:rsidRPr="0028551E">
        <w:t>:</w:t>
      </w:r>
    </w:p>
    <w:p w14:paraId="044CA635" w14:textId="54FB0A99" w:rsidR="00A84DE9" w:rsidRDefault="00A84DE9" w:rsidP="005826E2">
      <w:pPr>
        <w:rPr>
          <w:b/>
          <w:i/>
        </w:rPr>
      </w:pPr>
      <w:r w:rsidRPr="00A84DE9">
        <w:rPr>
          <w:b/>
          <w:i/>
        </w:rPr>
        <w:t>Observation 1.</w:t>
      </w:r>
      <w:r w:rsidRPr="00A84DE9">
        <w:rPr>
          <w:b/>
          <w:i/>
        </w:rPr>
        <w:tab/>
        <w:t xml:space="preserve"> The RO for non-SBFD aware UE cannot located in DL </w:t>
      </w:r>
      <w:proofErr w:type="spellStart"/>
      <w:r w:rsidRPr="00A84DE9">
        <w:rPr>
          <w:b/>
          <w:i/>
        </w:rPr>
        <w:t>subband</w:t>
      </w:r>
      <w:proofErr w:type="spellEnd"/>
      <w:r w:rsidRPr="00A84DE9">
        <w:rPr>
          <w:b/>
          <w:i/>
        </w:rPr>
        <w:t xml:space="preserve"> in legacy flexible symbols for backward compatibility.</w:t>
      </w:r>
    </w:p>
    <w:p w14:paraId="009F7941" w14:textId="38997FA8" w:rsidR="005826E2" w:rsidRPr="005826E2" w:rsidRDefault="005826E2" w:rsidP="005826E2">
      <w:pPr>
        <w:rPr>
          <w:b/>
          <w:i/>
        </w:rPr>
      </w:pPr>
      <w:r w:rsidRPr="005826E2">
        <w:rPr>
          <w:b/>
          <w:i/>
        </w:rPr>
        <w:t xml:space="preserve">Observation </w:t>
      </w:r>
      <w:r w:rsidR="00A84DE9">
        <w:rPr>
          <w:b/>
          <w:i/>
        </w:rPr>
        <w:t>2</w:t>
      </w:r>
      <w:r w:rsidRPr="005826E2">
        <w:rPr>
          <w:b/>
          <w:i/>
        </w:rPr>
        <w:t>.</w:t>
      </w:r>
      <w:r w:rsidRPr="005826E2">
        <w:rPr>
          <w:b/>
          <w:i/>
        </w:rPr>
        <w:tab/>
        <w:t xml:space="preserve">A valid transmission should have either all SBFD or </w:t>
      </w:r>
      <w:proofErr w:type="gramStart"/>
      <w:r w:rsidRPr="005826E2">
        <w:rPr>
          <w:b/>
          <w:i/>
        </w:rPr>
        <w:t>non SBFD</w:t>
      </w:r>
      <w:proofErr w:type="gramEnd"/>
      <w:r w:rsidRPr="005826E2">
        <w:rPr>
          <w:b/>
          <w:i/>
        </w:rPr>
        <w:t xml:space="preserve"> symbols according to WID description.</w:t>
      </w:r>
    </w:p>
    <w:p w14:paraId="00FB69C4" w14:textId="6B4F2747" w:rsidR="005826E2" w:rsidRPr="005826E2" w:rsidRDefault="005826E2" w:rsidP="005826E2">
      <w:pPr>
        <w:rPr>
          <w:b/>
          <w:i/>
        </w:rPr>
      </w:pPr>
      <w:r w:rsidRPr="005826E2">
        <w:rPr>
          <w:b/>
          <w:i/>
        </w:rPr>
        <w:lastRenderedPageBreak/>
        <w:t xml:space="preserve">Observation </w:t>
      </w:r>
      <w:r w:rsidR="00A84DE9">
        <w:rPr>
          <w:b/>
          <w:i/>
        </w:rPr>
        <w:t>3</w:t>
      </w:r>
      <w:r w:rsidRPr="005826E2">
        <w:rPr>
          <w:b/>
          <w:i/>
        </w:rPr>
        <w:t>.</w:t>
      </w:r>
      <w:r w:rsidRPr="005826E2">
        <w:rPr>
          <w:b/>
          <w:i/>
        </w:rPr>
        <w:tab/>
        <w:t xml:space="preserve">If CORESET associated with Type-1 CSS cannot be overlapped with boundary of DL </w:t>
      </w:r>
      <w:proofErr w:type="spellStart"/>
      <w:r w:rsidRPr="005826E2">
        <w:rPr>
          <w:b/>
          <w:i/>
        </w:rPr>
        <w:t>subband</w:t>
      </w:r>
      <w:proofErr w:type="spellEnd"/>
      <w:r w:rsidRPr="005826E2">
        <w:rPr>
          <w:b/>
          <w:i/>
        </w:rPr>
        <w:t>, there would be no issue for MSG 2 reception.</w:t>
      </w:r>
    </w:p>
    <w:p w14:paraId="48152BB1" w14:textId="20678A18" w:rsidR="005826E2" w:rsidRPr="005826E2" w:rsidRDefault="005826E2" w:rsidP="005826E2">
      <w:pPr>
        <w:rPr>
          <w:b/>
          <w:i/>
        </w:rPr>
      </w:pPr>
      <w:r w:rsidRPr="005826E2">
        <w:rPr>
          <w:b/>
          <w:i/>
        </w:rPr>
        <w:t xml:space="preserve">Observation </w:t>
      </w:r>
      <w:r w:rsidR="00A84DE9">
        <w:rPr>
          <w:b/>
          <w:i/>
        </w:rPr>
        <w:t>4</w:t>
      </w:r>
      <w:r w:rsidRPr="005826E2">
        <w:rPr>
          <w:b/>
          <w:i/>
        </w:rPr>
        <w:t>.</w:t>
      </w:r>
      <w:r w:rsidRPr="005826E2">
        <w:rPr>
          <w:b/>
          <w:i/>
        </w:rPr>
        <w:tab/>
        <w:t xml:space="preserve">MSG 3 can be within the frequency part of UL </w:t>
      </w:r>
      <w:proofErr w:type="spellStart"/>
      <w:r w:rsidRPr="005826E2">
        <w:rPr>
          <w:b/>
          <w:i/>
        </w:rPr>
        <w:t>subband</w:t>
      </w:r>
      <w:proofErr w:type="spellEnd"/>
      <w:r w:rsidRPr="005826E2">
        <w:rPr>
          <w:b/>
          <w:i/>
        </w:rPr>
        <w:t xml:space="preserve"> in SBFD symbols. </w:t>
      </w:r>
    </w:p>
    <w:p w14:paraId="45B66A2F" w14:textId="60248BF1" w:rsidR="00657ABC" w:rsidRPr="005826E2" w:rsidRDefault="005826E2" w:rsidP="005826E2">
      <w:pPr>
        <w:rPr>
          <w:b/>
          <w:i/>
        </w:rPr>
      </w:pPr>
      <w:r w:rsidRPr="005826E2">
        <w:rPr>
          <w:b/>
          <w:i/>
        </w:rPr>
        <w:t xml:space="preserve">Observation </w:t>
      </w:r>
      <w:r w:rsidR="00A84DE9">
        <w:rPr>
          <w:b/>
          <w:i/>
        </w:rPr>
        <w:t>5</w:t>
      </w:r>
      <w:r w:rsidRPr="005826E2">
        <w:rPr>
          <w:b/>
          <w:i/>
        </w:rPr>
        <w:t>.</w:t>
      </w:r>
      <w:r w:rsidRPr="005826E2">
        <w:rPr>
          <w:b/>
          <w:i/>
        </w:rPr>
        <w:tab/>
        <w:t xml:space="preserve">Increase of </w:t>
      </w:r>
      <w:proofErr w:type="spellStart"/>
      <w:r w:rsidRPr="005826E2">
        <w:rPr>
          <w:b/>
          <w:i/>
        </w:rPr>
        <w:t>guardband</w:t>
      </w:r>
      <w:proofErr w:type="spellEnd"/>
      <w:r w:rsidRPr="005826E2">
        <w:rPr>
          <w:b/>
          <w:i/>
        </w:rPr>
        <w:t xml:space="preserve"> plays less important role than distance</w:t>
      </w:r>
      <w:r w:rsidR="00021FC2">
        <w:rPr>
          <w:b/>
          <w:i/>
        </w:rPr>
        <w:t xml:space="preserve"> between aggressor and victim UEs</w:t>
      </w:r>
      <w:r w:rsidRPr="005826E2">
        <w:rPr>
          <w:b/>
          <w:i/>
        </w:rPr>
        <w:t>.</w:t>
      </w:r>
    </w:p>
    <w:p w14:paraId="7BF63458" w14:textId="77777777" w:rsidR="00657ABC" w:rsidRDefault="00657ABC" w:rsidP="00D65CA7">
      <w:pPr>
        <w:jc w:val="both"/>
      </w:pPr>
    </w:p>
    <w:p w14:paraId="00AF186C" w14:textId="77777777" w:rsidR="00657ABC" w:rsidRDefault="00657ABC" w:rsidP="00657ABC">
      <w:pPr>
        <w:pStyle w:val="aff8"/>
        <w:numPr>
          <w:ilvl w:val="0"/>
          <w:numId w:val="47"/>
        </w:numPr>
        <w:ind w:left="0" w:firstLine="0"/>
        <w:jc w:val="both"/>
        <w:rPr>
          <w:b/>
          <w:i/>
        </w:rPr>
      </w:pPr>
      <w:r>
        <w:rPr>
          <w:b/>
          <w:i/>
        </w:rPr>
        <w:t xml:space="preserve">At least CFRA </w:t>
      </w:r>
      <w:proofErr w:type="gramStart"/>
      <w:r>
        <w:rPr>
          <w:b/>
          <w:i/>
        </w:rPr>
        <w:t>can be supported</w:t>
      </w:r>
      <w:proofErr w:type="gramEnd"/>
      <w:r>
        <w:rPr>
          <w:b/>
          <w:i/>
        </w:rPr>
        <w:t xml:space="preserve"> in SBFD symbols by UEs in connected mode.</w:t>
      </w:r>
    </w:p>
    <w:p w14:paraId="584887E7" w14:textId="77777777" w:rsidR="00657ABC" w:rsidRDefault="00657ABC" w:rsidP="00657ABC">
      <w:pPr>
        <w:pStyle w:val="aff8"/>
        <w:numPr>
          <w:ilvl w:val="0"/>
          <w:numId w:val="47"/>
        </w:numPr>
        <w:ind w:left="0" w:firstLine="0"/>
        <w:jc w:val="both"/>
        <w:rPr>
          <w:b/>
          <w:i/>
        </w:rPr>
      </w:pPr>
      <w:r>
        <w:rPr>
          <w:b/>
          <w:i/>
        </w:rPr>
        <w:t xml:space="preserve">Study whether or not support PRACH repetitions and MSG 3 repetition in SBFD symbols. </w:t>
      </w:r>
    </w:p>
    <w:p w14:paraId="71928A40" w14:textId="77777777" w:rsidR="00657ABC" w:rsidRDefault="00657ABC" w:rsidP="00657ABC">
      <w:pPr>
        <w:pStyle w:val="aff8"/>
        <w:numPr>
          <w:ilvl w:val="0"/>
          <w:numId w:val="47"/>
        </w:numPr>
        <w:ind w:left="0" w:firstLine="0"/>
        <w:jc w:val="both"/>
        <w:rPr>
          <w:b/>
          <w:i/>
        </w:rPr>
      </w:pPr>
      <w:r>
        <w:rPr>
          <w:b/>
          <w:i/>
        </w:rPr>
        <w:t xml:space="preserve"> Support at least 4-step RACH in SBFD symbols.</w:t>
      </w:r>
    </w:p>
    <w:p w14:paraId="1DCE9CAF" w14:textId="77777777" w:rsidR="00657ABC" w:rsidRDefault="00657ABC" w:rsidP="00657ABC">
      <w:pPr>
        <w:pStyle w:val="aff8"/>
        <w:numPr>
          <w:ilvl w:val="0"/>
          <w:numId w:val="47"/>
        </w:numPr>
        <w:ind w:left="0" w:firstLine="0"/>
        <w:jc w:val="both"/>
        <w:rPr>
          <w:b/>
          <w:i/>
        </w:rPr>
      </w:pPr>
      <w:r>
        <w:rPr>
          <w:b/>
          <w:i/>
        </w:rPr>
        <w:t xml:space="preserve">The RO resources configured for SBFD aware UE and non-SBFD aware UE can have three alternatives. At least Alt 3 </w:t>
      </w:r>
      <w:proofErr w:type="gramStart"/>
      <w:r>
        <w:rPr>
          <w:b/>
          <w:i/>
        </w:rPr>
        <w:t>can be supported</w:t>
      </w:r>
      <w:proofErr w:type="gramEnd"/>
      <w:r>
        <w:rPr>
          <w:b/>
          <w:i/>
        </w:rPr>
        <w:t>.</w:t>
      </w:r>
    </w:p>
    <w:p w14:paraId="1A5D9A8D" w14:textId="77777777" w:rsidR="00657ABC" w:rsidRDefault="00657ABC" w:rsidP="00657ABC">
      <w:pPr>
        <w:pStyle w:val="aff8"/>
        <w:numPr>
          <w:ilvl w:val="0"/>
          <w:numId w:val="50"/>
        </w:numPr>
        <w:rPr>
          <w:b/>
          <w:i/>
        </w:rPr>
      </w:pPr>
      <w:r>
        <w:rPr>
          <w:b/>
          <w:i/>
        </w:rPr>
        <w:t xml:space="preserve">Alt 1: Shared RO and shared preamble </w:t>
      </w:r>
    </w:p>
    <w:p w14:paraId="13FED6D0" w14:textId="77777777" w:rsidR="00657ABC" w:rsidRDefault="00657ABC" w:rsidP="00657ABC">
      <w:pPr>
        <w:pStyle w:val="aff8"/>
        <w:numPr>
          <w:ilvl w:val="0"/>
          <w:numId w:val="50"/>
        </w:numPr>
        <w:rPr>
          <w:b/>
          <w:i/>
        </w:rPr>
      </w:pPr>
      <w:r>
        <w:rPr>
          <w:b/>
          <w:i/>
        </w:rPr>
        <w:t xml:space="preserve">Alt 2: Shared RO and separate preamble </w:t>
      </w:r>
    </w:p>
    <w:p w14:paraId="328396E5" w14:textId="1972C711" w:rsidR="00657ABC" w:rsidRDefault="00657ABC" w:rsidP="00657ABC">
      <w:pPr>
        <w:pStyle w:val="aff8"/>
        <w:numPr>
          <w:ilvl w:val="0"/>
          <w:numId w:val="50"/>
        </w:numPr>
        <w:rPr>
          <w:b/>
          <w:i/>
        </w:rPr>
      </w:pPr>
      <w:r>
        <w:rPr>
          <w:b/>
          <w:i/>
        </w:rPr>
        <w:t>Alt 3: Separate RO resources</w:t>
      </w:r>
    </w:p>
    <w:p w14:paraId="634B9AD6" w14:textId="7721B60E" w:rsidR="00A84DE9" w:rsidRPr="00A84DE9" w:rsidRDefault="00A84DE9" w:rsidP="00A84DE9">
      <w:pPr>
        <w:pStyle w:val="aff8"/>
        <w:numPr>
          <w:ilvl w:val="0"/>
          <w:numId w:val="50"/>
        </w:numPr>
        <w:rPr>
          <w:b/>
          <w:i/>
        </w:rPr>
      </w:pPr>
      <w:r w:rsidRPr="00A84DE9">
        <w:rPr>
          <w:b/>
          <w:i/>
        </w:rPr>
        <w:t>Alt 4: Shared RO in non-SBFD symbols and separate RO in SBFD symbol.</w:t>
      </w:r>
    </w:p>
    <w:p w14:paraId="7D40A4E8" w14:textId="77777777" w:rsidR="00657ABC" w:rsidRDefault="00657ABC" w:rsidP="00657ABC">
      <w:pPr>
        <w:pStyle w:val="aff8"/>
        <w:numPr>
          <w:ilvl w:val="0"/>
          <w:numId w:val="47"/>
        </w:numPr>
        <w:ind w:left="0" w:firstLine="0"/>
        <w:jc w:val="both"/>
        <w:rPr>
          <w:b/>
          <w:i/>
        </w:rPr>
      </w:pPr>
      <w:r>
        <w:rPr>
          <w:b/>
          <w:i/>
        </w:rPr>
        <w:t>For PRACH resource in frequency domain, it can have two alternatives:</w:t>
      </w:r>
    </w:p>
    <w:p w14:paraId="340350B1" w14:textId="77777777" w:rsidR="00657ABC" w:rsidRDefault="00657ABC" w:rsidP="00657ABC">
      <w:pPr>
        <w:pStyle w:val="aff8"/>
        <w:numPr>
          <w:ilvl w:val="0"/>
          <w:numId w:val="48"/>
        </w:numPr>
        <w:rPr>
          <w:b/>
          <w:i/>
        </w:rPr>
      </w:pPr>
      <w:r>
        <w:rPr>
          <w:b/>
          <w:i/>
        </w:rPr>
        <w:t>Alt 1: Same RO resource in frequency domain applies for SBFD symbols and legacy non-SBFD symbols</w:t>
      </w:r>
    </w:p>
    <w:p w14:paraId="7E3B6C3D" w14:textId="77777777" w:rsidR="00657ABC" w:rsidRDefault="00657ABC" w:rsidP="00657ABC">
      <w:pPr>
        <w:pStyle w:val="aff8"/>
        <w:numPr>
          <w:ilvl w:val="0"/>
          <w:numId w:val="48"/>
        </w:numPr>
        <w:rPr>
          <w:b/>
          <w:i/>
        </w:rPr>
      </w:pPr>
      <w:r>
        <w:rPr>
          <w:b/>
          <w:i/>
        </w:rPr>
        <w:t>Alt 2: Separate RO resources in frequency domain can be additionally configured for SBFD symbols</w:t>
      </w:r>
    </w:p>
    <w:p w14:paraId="48B46D7A" w14:textId="77777777" w:rsidR="00657ABC" w:rsidRDefault="00657ABC" w:rsidP="00657ABC">
      <w:pPr>
        <w:pStyle w:val="aff8"/>
        <w:numPr>
          <w:ilvl w:val="0"/>
          <w:numId w:val="47"/>
        </w:numPr>
        <w:ind w:left="0" w:firstLine="0"/>
        <w:jc w:val="both"/>
        <w:rPr>
          <w:b/>
          <w:i/>
        </w:rPr>
      </w:pPr>
      <w:r>
        <w:rPr>
          <w:b/>
          <w:i/>
        </w:rPr>
        <w:t>For PRACH resource in time domain, it can have two alternatives:</w:t>
      </w:r>
    </w:p>
    <w:p w14:paraId="4CD8AAF9" w14:textId="77777777" w:rsidR="00657ABC" w:rsidRDefault="00657ABC" w:rsidP="00657ABC">
      <w:pPr>
        <w:pStyle w:val="aff8"/>
        <w:numPr>
          <w:ilvl w:val="0"/>
          <w:numId w:val="48"/>
        </w:numPr>
        <w:rPr>
          <w:b/>
          <w:i/>
        </w:rPr>
      </w:pPr>
      <w:r>
        <w:rPr>
          <w:b/>
          <w:i/>
        </w:rPr>
        <w:t>Alt 1: One RO configuration in time domain applies for SBFD symbols and legacy non-SBFD symbols</w:t>
      </w:r>
    </w:p>
    <w:p w14:paraId="2F240181" w14:textId="77777777" w:rsidR="00657ABC" w:rsidRDefault="00657ABC" w:rsidP="00657ABC">
      <w:pPr>
        <w:pStyle w:val="aff8"/>
        <w:numPr>
          <w:ilvl w:val="0"/>
          <w:numId w:val="48"/>
        </w:numPr>
        <w:rPr>
          <w:b/>
          <w:i/>
        </w:rPr>
      </w:pPr>
      <w:r>
        <w:rPr>
          <w:b/>
          <w:i/>
        </w:rPr>
        <w:t>Alt 2: Separate RO configuration in time domain can be additionally configured for SBFD symbols</w:t>
      </w:r>
    </w:p>
    <w:p w14:paraId="4F22E08A" w14:textId="198BB150" w:rsidR="00CA143B" w:rsidRPr="00CA143B" w:rsidRDefault="00CA143B" w:rsidP="00CA143B">
      <w:pPr>
        <w:pStyle w:val="aff8"/>
        <w:numPr>
          <w:ilvl w:val="0"/>
          <w:numId w:val="47"/>
        </w:numPr>
        <w:ind w:left="0" w:firstLine="0"/>
        <w:jc w:val="both"/>
        <w:rPr>
          <w:b/>
          <w:i/>
        </w:rPr>
      </w:pPr>
      <w:r w:rsidRPr="00CA143B">
        <w:rPr>
          <w:b/>
          <w:i/>
        </w:rPr>
        <w:t>Study a RO in a PRACH slot is valid or not if the RO across SBFD and non-SBFD symbols in a PRACH slot.</w:t>
      </w:r>
    </w:p>
    <w:p w14:paraId="0F083F9B" w14:textId="77777777" w:rsidR="00657ABC" w:rsidRDefault="00657ABC" w:rsidP="00657ABC">
      <w:pPr>
        <w:pStyle w:val="aff8"/>
        <w:numPr>
          <w:ilvl w:val="0"/>
          <w:numId w:val="47"/>
        </w:numPr>
        <w:ind w:left="0" w:firstLine="0"/>
        <w:jc w:val="both"/>
        <w:rPr>
          <w:b/>
          <w:i/>
        </w:rPr>
      </w:pPr>
      <w:r>
        <w:rPr>
          <w:b/>
          <w:i/>
        </w:rPr>
        <w:t>For DL/flexible symbols configured with SBFD:</w:t>
      </w:r>
    </w:p>
    <w:p w14:paraId="4A7CE278" w14:textId="77777777" w:rsidR="00657ABC" w:rsidRDefault="00657ABC" w:rsidP="00657ABC">
      <w:pPr>
        <w:pStyle w:val="aff8"/>
        <w:numPr>
          <w:ilvl w:val="0"/>
          <w:numId w:val="45"/>
        </w:numPr>
        <w:overflowPunct w:val="0"/>
        <w:autoSpaceDE w:val="0"/>
        <w:autoSpaceDN w:val="0"/>
        <w:adjustRightInd w:val="0"/>
        <w:spacing w:before="120" w:after="0"/>
        <w:jc w:val="both"/>
        <w:textAlignment w:val="baseline"/>
        <w:rPr>
          <w:rFonts w:eastAsiaTheme="minorEastAsia"/>
          <w:b/>
          <w:i/>
          <w:iCs/>
          <w:lang w:eastAsia="zh-CN"/>
        </w:rPr>
      </w:pPr>
      <w:r>
        <w:rPr>
          <w:rFonts w:eastAsiaTheme="minorEastAsia"/>
          <w:b/>
          <w:i/>
          <w:iCs/>
          <w:lang w:eastAsia="zh-CN"/>
        </w:rPr>
        <w:t xml:space="preserve">A RO in a PRACH slot is valid if it is within UL </w:t>
      </w:r>
      <w:proofErr w:type="spellStart"/>
      <w:r>
        <w:rPr>
          <w:rFonts w:eastAsiaTheme="minorEastAsia"/>
          <w:b/>
          <w:i/>
          <w:iCs/>
          <w:lang w:eastAsia="zh-CN"/>
        </w:rPr>
        <w:t>subband</w:t>
      </w:r>
      <w:proofErr w:type="spellEnd"/>
      <w:r>
        <w:rPr>
          <w:rFonts w:eastAsiaTheme="minorEastAsia"/>
          <w:b/>
          <w:i/>
          <w:iCs/>
          <w:lang w:eastAsia="zh-CN"/>
        </w:rPr>
        <w:t xml:space="preserve"> and it does not precede a SSB in the PRACH slot, and starts at least </w:t>
      </w:r>
      <m:oMath>
        <m:sSub>
          <m:sSubPr>
            <m:ctrlPr>
              <w:rPr>
                <w:rFonts w:ascii="Cambria Math" w:eastAsiaTheme="minorEastAsia" w:hAnsi="Cambria Math"/>
                <w:b/>
                <w:i/>
                <w:iCs/>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gap</m:t>
            </m:r>
          </m:sub>
        </m:sSub>
      </m:oMath>
      <w:r>
        <w:rPr>
          <w:rFonts w:eastAsiaTheme="minorEastAsia"/>
          <w:b/>
          <w:i/>
          <w:iCs/>
          <w:lang w:eastAsia="zh-CN"/>
        </w:rPr>
        <w:t xml:space="preserve"> symbols after a last SS/PBCH block s</w:t>
      </w:r>
      <w:proofErr w:type="spellStart"/>
      <w:r>
        <w:rPr>
          <w:rFonts w:eastAsiaTheme="minorEastAsia"/>
          <w:b/>
          <w:i/>
          <w:iCs/>
          <w:lang w:eastAsia="zh-CN"/>
        </w:rPr>
        <w:t>ymbol</w:t>
      </w:r>
      <w:proofErr w:type="spellEnd"/>
      <w:r>
        <w:rPr>
          <w:rFonts w:eastAsiaTheme="minorEastAsia"/>
          <w:b/>
          <w:i/>
          <w:iCs/>
          <w:lang w:eastAsia="zh-CN"/>
        </w:rPr>
        <w:t>.</w:t>
      </w:r>
    </w:p>
    <w:p w14:paraId="3408E22C" w14:textId="77777777" w:rsidR="00657ABC" w:rsidRDefault="00657ABC" w:rsidP="00657ABC">
      <w:pPr>
        <w:pStyle w:val="aff8"/>
        <w:numPr>
          <w:ilvl w:val="0"/>
          <w:numId w:val="45"/>
        </w:numPr>
        <w:overflowPunct w:val="0"/>
        <w:autoSpaceDE w:val="0"/>
        <w:autoSpaceDN w:val="0"/>
        <w:adjustRightInd w:val="0"/>
        <w:spacing w:before="120" w:after="0"/>
        <w:jc w:val="both"/>
        <w:textAlignment w:val="baseline"/>
        <w:rPr>
          <w:rFonts w:eastAsiaTheme="minorEastAsia"/>
          <w:b/>
          <w:i/>
          <w:iCs/>
          <w:lang w:eastAsia="zh-CN"/>
        </w:rPr>
      </w:pPr>
      <w:r>
        <w:rPr>
          <w:rFonts w:eastAsiaTheme="minorEastAsia"/>
          <w:b/>
          <w:i/>
          <w:iCs/>
          <w:lang w:eastAsia="zh-CN"/>
        </w:rPr>
        <w:t xml:space="preserve">A RO in a PRACH slot is valid if it is within UL </w:t>
      </w:r>
      <w:proofErr w:type="spellStart"/>
      <w:r>
        <w:rPr>
          <w:rFonts w:eastAsiaTheme="minorEastAsia"/>
          <w:b/>
          <w:i/>
          <w:iCs/>
          <w:lang w:eastAsia="zh-CN"/>
        </w:rPr>
        <w:t>subband</w:t>
      </w:r>
      <w:proofErr w:type="spellEnd"/>
      <w:r>
        <w:rPr>
          <w:rFonts w:eastAsiaTheme="minorEastAsia"/>
          <w:b/>
          <w:i/>
          <w:iCs/>
          <w:lang w:eastAsia="zh-CN"/>
        </w:rPr>
        <w:t xml:space="preserve"> and starts at least </w:t>
      </w:r>
      <m:oMath>
        <m:sSub>
          <m:sSubPr>
            <m:ctrlPr>
              <w:rPr>
                <w:rFonts w:ascii="Cambria Math" w:eastAsiaTheme="minorEastAsia" w:hAnsi="Cambria Math"/>
                <w:b/>
                <w:i/>
                <w:iCs/>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gap</m:t>
            </m:r>
          </m:sub>
        </m:sSub>
      </m:oMath>
      <w:r>
        <w:rPr>
          <w:rFonts w:eastAsiaTheme="minorEastAsia"/>
          <w:b/>
          <w:i/>
          <w:iCs/>
          <w:lang w:eastAsia="zh-CN"/>
        </w:rPr>
        <w:t xml:space="preserve"> symbols after a last downlink </w:t>
      </w:r>
      <w:proofErr w:type="gramStart"/>
      <w:r>
        <w:rPr>
          <w:rFonts w:eastAsiaTheme="minorEastAsia"/>
          <w:b/>
          <w:i/>
          <w:iCs/>
          <w:lang w:eastAsia="zh-CN"/>
        </w:rPr>
        <w:t>symbol which</w:t>
      </w:r>
      <w:proofErr w:type="gramEnd"/>
      <w:r>
        <w:rPr>
          <w:rFonts w:eastAsiaTheme="minorEastAsia"/>
          <w:b/>
          <w:i/>
          <w:iCs/>
          <w:lang w:eastAsia="zh-CN"/>
        </w:rPr>
        <w:t xml:space="preserve"> is not configured with subbands.</w:t>
      </w:r>
    </w:p>
    <w:p w14:paraId="53D97DE3" w14:textId="77777777" w:rsidR="00657ABC" w:rsidRDefault="00657ABC" w:rsidP="00657ABC">
      <w:pPr>
        <w:pStyle w:val="aff8"/>
        <w:numPr>
          <w:ilvl w:val="0"/>
          <w:numId w:val="47"/>
        </w:numPr>
        <w:ind w:left="0" w:firstLine="0"/>
        <w:jc w:val="both"/>
        <w:rPr>
          <w:b/>
          <w:i/>
        </w:rPr>
      </w:pPr>
      <w:r>
        <w:rPr>
          <w:b/>
          <w:i/>
        </w:rPr>
        <w:t xml:space="preserve">For unaligned boundaries of UL </w:t>
      </w:r>
      <w:proofErr w:type="spellStart"/>
      <w:r>
        <w:rPr>
          <w:b/>
          <w:i/>
        </w:rPr>
        <w:t>subband</w:t>
      </w:r>
      <w:proofErr w:type="spellEnd"/>
      <w:r>
        <w:rPr>
          <w:b/>
          <w:i/>
        </w:rPr>
        <w:t xml:space="preserve"> and RO in frequency domain, further consider these two options:</w:t>
      </w:r>
    </w:p>
    <w:p w14:paraId="59BF4761" w14:textId="77777777" w:rsidR="00657ABC" w:rsidRDefault="00657ABC" w:rsidP="00657ABC">
      <w:pPr>
        <w:pStyle w:val="aff8"/>
        <w:numPr>
          <w:ilvl w:val="0"/>
          <w:numId w:val="45"/>
        </w:numPr>
        <w:overflowPunct w:val="0"/>
        <w:autoSpaceDE w:val="0"/>
        <w:autoSpaceDN w:val="0"/>
        <w:adjustRightInd w:val="0"/>
        <w:spacing w:before="120" w:after="0"/>
        <w:jc w:val="both"/>
        <w:textAlignment w:val="baseline"/>
        <w:rPr>
          <w:rFonts w:eastAsiaTheme="minorEastAsia"/>
          <w:b/>
          <w:i/>
          <w:iCs/>
          <w:lang w:eastAsia="zh-CN"/>
        </w:rPr>
      </w:pPr>
      <w:r>
        <w:rPr>
          <w:rFonts w:eastAsiaTheme="minorEastAsia"/>
          <w:b/>
          <w:i/>
          <w:iCs/>
          <w:lang w:eastAsia="zh-CN"/>
        </w:rPr>
        <w:t xml:space="preserve">Option 1: A UE does not expect a RO overlaps with the UL </w:t>
      </w:r>
      <w:proofErr w:type="spellStart"/>
      <w:r>
        <w:rPr>
          <w:rFonts w:eastAsiaTheme="minorEastAsia"/>
          <w:b/>
          <w:i/>
          <w:iCs/>
          <w:lang w:eastAsia="zh-CN"/>
        </w:rPr>
        <w:t>subband</w:t>
      </w:r>
      <w:proofErr w:type="spellEnd"/>
      <w:r>
        <w:rPr>
          <w:rFonts w:eastAsiaTheme="minorEastAsia"/>
          <w:b/>
          <w:i/>
          <w:iCs/>
          <w:lang w:eastAsia="zh-CN"/>
        </w:rPr>
        <w:t xml:space="preserve"> boundary. </w:t>
      </w:r>
    </w:p>
    <w:p w14:paraId="1A222CE2" w14:textId="77777777" w:rsidR="00657ABC" w:rsidRDefault="00657ABC" w:rsidP="00657ABC">
      <w:pPr>
        <w:pStyle w:val="aff8"/>
        <w:numPr>
          <w:ilvl w:val="0"/>
          <w:numId w:val="45"/>
        </w:numPr>
        <w:overflowPunct w:val="0"/>
        <w:autoSpaceDE w:val="0"/>
        <w:autoSpaceDN w:val="0"/>
        <w:adjustRightInd w:val="0"/>
        <w:spacing w:before="120" w:after="0"/>
        <w:jc w:val="both"/>
        <w:textAlignment w:val="baseline"/>
        <w:rPr>
          <w:rFonts w:eastAsiaTheme="minorEastAsia"/>
          <w:b/>
          <w:i/>
          <w:iCs/>
          <w:lang w:eastAsia="zh-CN"/>
        </w:rPr>
      </w:pPr>
      <w:r>
        <w:rPr>
          <w:rFonts w:eastAsiaTheme="minorEastAsia"/>
          <w:b/>
          <w:i/>
          <w:iCs/>
          <w:lang w:eastAsia="zh-CN"/>
        </w:rPr>
        <w:t xml:space="preserve">Option 2: A RO </w:t>
      </w:r>
      <w:proofErr w:type="gramStart"/>
      <w:r>
        <w:rPr>
          <w:rFonts w:eastAsiaTheme="minorEastAsia"/>
          <w:b/>
          <w:i/>
          <w:iCs/>
          <w:lang w:eastAsia="zh-CN"/>
        </w:rPr>
        <w:t>can be overlapped</w:t>
      </w:r>
      <w:proofErr w:type="gramEnd"/>
      <w:r>
        <w:rPr>
          <w:rFonts w:eastAsiaTheme="minorEastAsia"/>
          <w:b/>
          <w:i/>
          <w:iCs/>
          <w:lang w:eastAsia="zh-CN"/>
        </w:rPr>
        <w:t xml:space="preserve"> with UL </w:t>
      </w:r>
      <w:proofErr w:type="spellStart"/>
      <w:r>
        <w:rPr>
          <w:rFonts w:eastAsiaTheme="minorEastAsia"/>
          <w:b/>
          <w:i/>
          <w:iCs/>
          <w:lang w:eastAsia="zh-CN"/>
        </w:rPr>
        <w:t>subband</w:t>
      </w:r>
      <w:proofErr w:type="spellEnd"/>
      <w:r>
        <w:rPr>
          <w:rFonts w:eastAsiaTheme="minorEastAsia"/>
          <w:b/>
          <w:i/>
          <w:iCs/>
          <w:lang w:eastAsia="zh-CN"/>
        </w:rPr>
        <w:t xml:space="preserve"> boundary, but it is treated as an invalid RO. </w:t>
      </w:r>
    </w:p>
    <w:p w14:paraId="2C208902" w14:textId="77777777" w:rsidR="00657ABC" w:rsidRDefault="00657ABC" w:rsidP="00657ABC">
      <w:pPr>
        <w:pStyle w:val="aff8"/>
        <w:numPr>
          <w:ilvl w:val="0"/>
          <w:numId w:val="47"/>
        </w:numPr>
        <w:ind w:left="0" w:firstLine="0"/>
        <w:jc w:val="both"/>
        <w:rPr>
          <w:b/>
          <w:i/>
        </w:rPr>
      </w:pPr>
      <w:r>
        <w:rPr>
          <w:b/>
          <w:i/>
        </w:rPr>
        <w:t>RO to SSB mapping across SBFD symbols and non-SBFD symbols.</w:t>
      </w:r>
    </w:p>
    <w:p w14:paraId="7734E053" w14:textId="77777777" w:rsidR="00657ABC" w:rsidRDefault="00657ABC" w:rsidP="00657ABC">
      <w:pPr>
        <w:pStyle w:val="aff8"/>
        <w:numPr>
          <w:ilvl w:val="0"/>
          <w:numId w:val="45"/>
        </w:numPr>
        <w:overflowPunct w:val="0"/>
        <w:autoSpaceDE w:val="0"/>
        <w:autoSpaceDN w:val="0"/>
        <w:adjustRightInd w:val="0"/>
        <w:spacing w:before="120" w:after="0"/>
        <w:jc w:val="both"/>
        <w:textAlignment w:val="baseline"/>
        <w:rPr>
          <w:rFonts w:eastAsiaTheme="minorEastAsia"/>
          <w:b/>
          <w:i/>
          <w:iCs/>
          <w:lang w:eastAsia="zh-CN"/>
        </w:rPr>
      </w:pPr>
      <w:r>
        <w:rPr>
          <w:rFonts w:eastAsiaTheme="minorEastAsia"/>
          <w:b/>
          <w:i/>
          <w:iCs/>
          <w:lang w:eastAsia="zh-CN"/>
        </w:rPr>
        <w:t>Alt 1: RO to SSB mapping can be across SBFD symbols and non-SBFD symbols.</w:t>
      </w:r>
    </w:p>
    <w:p w14:paraId="428EBEBF" w14:textId="77777777" w:rsidR="00657ABC" w:rsidRDefault="00657ABC" w:rsidP="00657ABC">
      <w:pPr>
        <w:pStyle w:val="aff8"/>
        <w:numPr>
          <w:ilvl w:val="0"/>
          <w:numId w:val="45"/>
        </w:numPr>
        <w:overflowPunct w:val="0"/>
        <w:autoSpaceDE w:val="0"/>
        <w:autoSpaceDN w:val="0"/>
        <w:adjustRightInd w:val="0"/>
        <w:spacing w:before="120" w:after="0"/>
        <w:jc w:val="both"/>
        <w:textAlignment w:val="baseline"/>
        <w:rPr>
          <w:rFonts w:eastAsiaTheme="minorEastAsia"/>
          <w:b/>
          <w:i/>
          <w:iCs/>
          <w:lang w:eastAsia="zh-CN"/>
        </w:rPr>
      </w:pPr>
      <w:r>
        <w:rPr>
          <w:rFonts w:eastAsiaTheme="minorEastAsia"/>
          <w:b/>
          <w:i/>
          <w:iCs/>
          <w:lang w:eastAsia="zh-CN"/>
        </w:rPr>
        <w:t>Alt 2: RO to SSB mapping is separately done within SBFD symbols or non-SBFD symbols</w:t>
      </w:r>
    </w:p>
    <w:p w14:paraId="7938831E" w14:textId="77777777" w:rsidR="00657ABC" w:rsidRDefault="00657ABC" w:rsidP="00657ABC">
      <w:pPr>
        <w:pStyle w:val="aff8"/>
        <w:numPr>
          <w:ilvl w:val="0"/>
          <w:numId w:val="47"/>
        </w:numPr>
        <w:ind w:left="0" w:firstLine="0"/>
        <w:jc w:val="both"/>
        <w:rPr>
          <w:b/>
          <w:i/>
        </w:rPr>
      </w:pPr>
      <w:r>
        <w:rPr>
          <w:b/>
          <w:i/>
        </w:rPr>
        <w:t xml:space="preserve">For a CORESET associated with Type-1 CSS, whether or not it can overlap with the boundary of a DL </w:t>
      </w:r>
      <w:proofErr w:type="spellStart"/>
      <w:r>
        <w:rPr>
          <w:b/>
          <w:i/>
        </w:rPr>
        <w:t>subband</w:t>
      </w:r>
      <w:proofErr w:type="spellEnd"/>
      <w:r>
        <w:rPr>
          <w:b/>
          <w:i/>
        </w:rPr>
        <w:t xml:space="preserve"> in SBFD symbols follow the discussion in 9.3.1.</w:t>
      </w:r>
    </w:p>
    <w:p w14:paraId="080B1F05" w14:textId="77777777" w:rsidR="00657ABC" w:rsidRDefault="00657ABC" w:rsidP="00657ABC">
      <w:pPr>
        <w:pStyle w:val="aff8"/>
        <w:numPr>
          <w:ilvl w:val="0"/>
          <w:numId w:val="47"/>
        </w:numPr>
        <w:ind w:left="0" w:firstLine="0"/>
        <w:jc w:val="both"/>
        <w:rPr>
          <w:b/>
          <w:i/>
        </w:rPr>
      </w:pPr>
      <w:r>
        <w:rPr>
          <w:b/>
          <w:i/>
        </w:rPr>
        <w:t xml:space="preserve">MSG 2 reception can be postponed the discussion until there is clear conclusion that CORESET associated with Type-1 CSS can overlap with boundary of DL </w:t>
      </w:r>
      <w:proofErr w:type="spellStart"/>
      <w:r>
        <w:rPr>
          <w:b/>
          <w:i/>
        </w:rPr>
        <w:t>subband</w:t>
      </w:r>
      <w:proofErr w:type="spellEnd"/>
      <w:r>
        <w:rPr>
          <w:b/>
          <w:i/>
        </w:rPr>
        <w:t>.</w:t>
      </w:r>
    </w:p>
    <w:p w14:paraId="2DB1C5E1" w14:textId="77777777" w:rsidR="00657ABC" w:rsidRDefault="00657ABC" w:rsidP="00657ABC">
      <w:pPr>
        <w:pStyle w:val="aff8"/>
        <w:numPr>
          <w:ilvl w:val="0"/>
          <w:numId w:val="47"/>
        </w:numPr>
        <w:ind w:left="0" w:firstLine="0"/>
        <w:jc w:val="both"/>
        <w:rPr>
          <w:b/>
          <w:i/>
        </w:rPr>
      </w:pPr>
      <w:r>
        <w:rPr>
          <w:b/>
          <w:i/>
        </w:rPr>
        <w:t>For MSG 3 transmission, the frequency hopping in SBFD symbols follow the discussion in 9.3.1.</w:t>
      </w:r>
    </w:p>
    <w:p w14:paraId="15CC4E4C" w14:textId="77777777" w:rsidR="005826E2" w:rsidRPr="0017595C" w:rsidRDefault="005826E2" w:rsidP="005826E2">
      <w:pPr>
        <w:pStyle w:val="aff8"/>
        <w:numPr>
          <w:ilvl w:val="0"/>
          <w:numId w:val="37"/>
        </w:numPr>
        <w:ind w:left="0" w:firstLine="0"/>
        <w:jc w:val="both"/>
        <w:rPr>
          <w:b/>
          <w:i/>
        </w:rPr>
      </w:pPr>
      <w:r w:rsidRPr="0017595C">
        <w:rPr>
          <w:b/>
          <w:i/>
        </w:rPr>
        <w:lastRenderedPageBreak/>
        <w:t>System-</w:t>
      </w:r>
      <w:proofErr w:type="gramStart"/>
      <w:r w:rsidRPr="0017595C">
        <w:rPr>
          <w:b/>
          <w:i/>
        </w:rPr>
        <w:t>level(</w:t>
      </w:r>
      <w:proofErr w:type="gramEnd"/>
      <w:r w:rsidRPr="0017595C">
        <w:rPr>
          <w:b/>
          <w:i/>
        </w:rPr>
        <w:t>-like) simulations should be taken into account in the study phase.</w:t>
      </w:r>
    </w:p>
    <w:p w14:paraId="59E47421" w14:textId="77777777" w:rsidR="005826E2" w:rsidRPr="0017595C" w:rsidRDefault="005826E2" w:rsidP="005826E2">
      <w:pPr>
        <w:pStyle w:val="aff8"/>
        <w:numPr>
          <w:ilvl w:val="0"/>
          <w:numId w:val="37"/>
        </w:numPr>
        <w:ind w:left="0" w:firstLine="0"/>
        <w:jc w:val="both"/>
        <w:rPr>
          <w:b/>
          <w:i/>
        </w:rPr>
      </w:pPr>
      <w:r w:rsidRPr="0017595C">
        <w:rPr>
          <w:b/>
          <w:i/>
        </w:rPr>
        <w:t xml:space="preserve">The simulation assumptions such as number of UE in RRC_IDLE/INNACTIVE mode, PRACH preamble format used in simulations </w:t>
      </w:r>
      <w:proofErr w:type="gramStart"/>
      <w:r w:rsidRPr="0017595C">
        <w:rPr>
          <w:b/>
          <w:i/>
        </w:rPr>
        <w:t>should be carefully designed</w:t>
      </w:r>
      <w:proofErr w:type="gramEnd"/>
      <w:r w:rsidRPr="0017595C">
        <w:rPr>
          <w:b/>
          <w:i/>
        </w:rPr>
        <w:t>.</w:t>
      </w:r>
    </w:p>
    <w:p w14:paraId="3BF7239A" w14:textId="77777777" w:rsidR="005826E2" w:rsidRDefault="005826E2" w:rsidP="005826E2">
      <w:pPr>
        <w:pStyle w:val="aff8"/>
        <w:numPr>
          <w:ilvl w:val="0"/>
          <w:numId w:val="47"/>
        </w:numPr>
        <w:ind w:left="0" w:firstLine="0"/>
        <w:jc w:val="both"/>
        <w:rPr>
          <w:b/>
          <w:i/>
        </w:rPr>
      </w:pPr>
      <w:r>
        <w:rPr>
          <w:b/>
          <w:i/>
        </w:rPr>
        <w:t xml:space="preserve">The simulation assumptions such as number of UE in RRC_IDLE/INNACTIVE mode, PRACH preamble format used in simulations </w:t>
      </w:r>
      <w:proofErr w:type="gramStart"/>
      <w:r>
        <w:rPr>
          <w:b/>
          <w:i/>
        </w:rPr>
        <w:t>should be carefully designed</w:t>
      </w:r>
      <w:proofErr w:type="gramEnd"/>
      <w:r>
        <w:rPr>
          <w:b/>
          <w:i/>
        </w:rPr>
        <w:t>.</w:t>
      </w:r>
    </w:p>
    <w:p w14:paraId="04F00DAB" w14:textId="6A23108B" w:rsidR="00104C1F" w:rsidRDefault="00104C1F" w:rsidP="00D65CA7">
      <w:pPr>
        <w:pStyle w:val="1"/>
        <w:jc w:val="both"/>
      </w:pPr>
      <w:r w:rsidRPr="00FF20C0">
        <w:t>References</w:t>
      </w:r>
    </w:p>
    <w:p w14:paraId="305B4B6B" w14:textId="77777777" w:rsidR="000F4B90" w:rsidRPr="00EE1F59" w:rsidRDefault="000F4B90" w:rsidP="00D65CA7">
      <w:pPr>
        <w:pStyle w:val="References"/>
        <w:tabs>
          <w:tab w:val="left" w:pos="360"/>
        </w:tabs>
        <w:rPr>
          <w:szCs w:val="20"/>
        </w:rPr>
      </w:pPr>
      <w:r w:rsidRPr="00EE1F59">
        <w:rPr>
          <w:szCs w:val="20"/>
        </w:rPr>
        <w:t>RP-</w:t>
      </w:r>
      <w:bookmarkStart w:id="74" w:name="OLE_LINK43"/>
      <w:bookmarkStart w:id="75" w:name="OLE_LINK44"/>
      <w:r w:rsidRPr="00EE1F59">
        <w:rPr>
          <w:szCs w:val="20"/>
        </w:rPr>
        <w:t>234035</w:t>
      </w:r>
      <w:bookmarkEnd w:id="74"/>
      <w:bookmarkEnd w:id="75"/>
      <w:r w:rsidRPr="00EE1F59">
        <w:rPr>
          <w:szCs w:val="20"/>
        </w:rPr>
        <w:tab/>
        <w:t>New WID: Evolution of NR duplex operation: Sub-band full duplex (SBFD)</w:t>
      </w:r>
    </w:p>
    <w:p w14:paraId="5E3EA0F3" w14:textId="04560C9B" w:rsidR="001A5F1B" w:rsidRPr="00A84DE9" w:rsidRDefault="00EE1F59" w:rsidP="000D19A7">
      <w:pPr>
        <w:pStyle w:val="References"/>
        <w:tabs>
          <w:tab w:val="left" w:pos="360"/>
        </w:tabs>
      </w:pPr>
      <w:r>
        <w:rPr>
          <w:szCs w:val="20"/>
        </w:rPr>
        <w:t xml:space="preserve">3GPP </w:t>
      </w:r>
      <w:bookmarkStart w:id="76" w:name="specType1"/>
      <w:r>
        <w:rPr>
          <w:szCs w:val="20"/>
        </w:rPr>
        <w:t>TR</w:t>
      </w:r>
      <w:bookmarkEnd w:id="76"/>
      <w:r>
        <w:rPr>
          <w:szCs w:val="20"/>
        </w:rPr>
        <w:t xml:space="preserve"> </w:t>
      </w:r>
      <w:bookmarkStart w:id="77" w:name="specNumber"/>
      <w:bookmarkStart w:id="78" w:name="OLE_LINK48"/>
      <w:r>
        <w:rPr>
          <w:szCs w:val="20"/>
        </w:rPr>
        <w:t>38.</w:t>
      </w:r>
      <w:bookmarkEnd w:id="77"/>
      <w:r>
        <w:rPr>
          <w:szCs w:val="20"/>
        </w:rPr>
        <w:t>858</w:t>
      </w:r>
      <w:bookmarkEnd w:id="78"/>
      <w:r>
        <w:rPr>
          <w:rFonts w:hint="eastAsia"/>
          <w:szCs w:val="20"/>
          <w:lang w:eastAsia="zh-CN"/>
        </w:rPr>
        <w:t>,</w:t>
      </w:r>
      <w:r>
        <w:rPr>
          <w:szCs w:val="20"/>
          <w:lang w:eastAsia="zh-CN"/>
        </w:rPr>
        <w:t xml:space="preserve"> Study on Evolution of NR Duplex Operation. </w:t>
      </w:r>
    </w:p>
    <w:p w14:paraId="585BE411" w14:textId="77777777" w:rsidR="003647E7" w:rsidRPr="0080056C" w:rsidRDefault="003647E7" w:rsidP="00D65CA7">
      <w:pPr>
        <w:jc w:val="both"/>
        <w:rPr>
          <w:lang w:val="en-US"/>
        </w:rPr>
      </w:pPr>
    </w:p>
    <w:sectPr w:rsidR="003647E7" w:rsidRPr="0080056C" w:rsidSect="001E03A8">
      <w:footerReference w:type="even" r:id="rId35"/>
      <w:footerReference w:type="default" r:id="rId3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D4729" w14:textId="77777777" w:rsidR="00066CF2" w:rsidRDefault="00066CF2">
      <w:r>
        <w:separator/>
      </w:r>
    </w:p>
  </w:endnote>
  <w:endnote w:type="continuationSeparator" w:id="0">
    <w:p w14:paraId="41AEE1C0" w14:textId="77777777" w:rsidR="00066CF2" w:rsidRDefault="00066CF2">
      <w:r>
        <w:continuationSeparator/>
      </w:r>
    </w:p>
  </w:endnote>
  <w:endnote w:type="continuationNotice" w:id="1">
    <w:p w14:paraId="31B88A67" w14:textId="77777777" w:rsidR="00066CF2" w:rsidRDefault="00066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8971B1" w:rsidRDefault="008971B1">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8971B1" w:rsidRDefault="008971B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28C1EB39" w:rsidR="008971B1" w:rsidRDefault="008971B1">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0B27B9">
      <w:rPr>
        <w:rStyle w:val="af9"/>
      </w:rPr>
      <w:t>11</w:t>
    </w:r>
    <w:r>
      <w:rPr>
        <w:rStyle w:val="af9"/>
      </w:rPr>
      <w:fldChar w:fldCharType="end"/>
    </w:r>
  </w:p>
  <w:p w14:paraId="48555C3E" w14:textId="77777777" w:rsidR="008971B1" w:rsidRDefault="008971B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6BFC2" w14:textId="77777777" w:rsidR="00066CF2" w:rsidRDefault="00066CF2">
      <w:r>
        <w:separator/>
      </w:r>
    </w:p>
  </w:footnote>
  <w:footnote w:type="continuationSeparator" w:id="0">
    <w:p w14:paraId="108C0CAF" w14:textId="77777777" w:rsidR="00066CF2" w:rsidRDefault="00066CF2">
      <w:r>
        <w:continuationSeparator/>
      </w:r>
    </w:p>
  </w:footnote>
  <w:footnote w:type="continuationNotice" w:id="1">
    <w:p w14:paraId="176E7B2C" w14:textId="77777777" w:rsidR="00066CF2" w:rsidRDefault="00066C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71B590F"/>
    <w:multiLevelType w:val="hybridMultilevel"/>
    <w:tmpl w:val="A3269904"/>
    <w:lvl w:ilvl="0" w:tplc="DB10A8D6">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D2C7D"/>
    <w:multiLevelType w:val="hybridMultilevel"/>
    <w:tmpl w:val="17BAB172"/>
    <w:lvl w:ilvl="0" w:tplc="DB10A8D6">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F42AA"/>
    <w:multiLevelType w:val="hybridMultilevel"/>
    <w:tmpl w:val="5FBE5BBE"/>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AF7B6D"/>
    <w:multiLevelType w:val="hybridMultilevel"/>
    <w:tmpl w:val="2C8449A0"/>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15627"/>
    <w:multiLevelType w:val="hybridMultilevel"/>
    <w:tmpl w:val="A48E7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tabs>
          <w:tab w:val="left" w:pos="1364"/>
        </w:tabs>
        <w:ind w:left="1364" w:hanging="360"/>
      </w:pPr>
      <w:rPr>
        <w:rFonts w:ascii="Arial" w:hAnsi="Arial" w:hint="default"/>
      </w:rPr>
    </w:lvl>
    <w:lvl w:ilvl="2">
      <w:numFmt w:val="bullet"/>
      <w:lvlText w:val="•"/>
      <w:lvlJc w:val="left"/>
      <w:pPr>
        <w:tabs>
          <w:tab w:val="left" w:pos="2084"/>
        </w:tabs>
        <w:ind w:left="2084" w:hanging="360"/>
      </w:pPr>
      <w:rPr>
        <w:rFonts w:ascii="Arial" w:hAnsi="Arial"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2C1D56"/>
    <w:multiLevelType w:val="hybridMultilevel"/>
    <w:tmpl w:val="5EB2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E701A6"/>
    <w:multiLevelType w:val="hybridMultilevel"/>
    <w:tmpl w:val="D72EA0A4"/>
    <w:lvl w:ilvl="0" w:tplc="DB10A8D6">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1168F7"/>
    <w:multiLevelType w:val="hybridMultilevel"/>
    <w:tmpl w:val="5E1E3630"/>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CF2FB4"/>
    <w:multiLevelType w:val="hybridMultilevel"/>
    <w:tmpl w:val="9DB49E46"/>
    <w:lvl w:ilvl="0" w:tplc="7A9668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9E012C"/>
    <w:multiLevelType w:val="hybridMultilevel"/>
    <w:tmpl w:val="1B1E9012"/>
    <w:lvl w:ilvl="0" w:tplc="DB10A8D6">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474272"/>
    <w:multiLevelType w:val="hybridMultilevel"/>
    <w:tmpl w:val="BAE6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A85FE2"/>
    <w:multiLevelType w:val="hybridMultilevel"/>
    <w:tmpl w:val="352E854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D440DB"/>
    <w:multiLevelType w:val="hybridMultilevel"/>
    <w:tmpl w:val="5716477C"/>
    <w:lvl w:ilvl="0" w:tplc="0CB276DA">
      <w:start w:val="1"/>
      <w:numFmt w:val="decimal"/>
      <w:lvlText w:val="Proposal %1."/>
      <w:lvlJc w:val="left"/>
      <w:pPr>
        <w:ind w:left="1353"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0F74E0D"/>
    <w:multiLevelType w:val="hybridMultilevel"/>
    <w:tmpl w:val="24B4729C"/>
    <w:lvl w:ilvl="0" w:tplc="F8C427DC">
      <w:start w:val="1"/>
      <w:numFmt w:val="bullet"/>
      <w:lvlText w:val=""/>
      <w:lvlJc w:val="left"/>
      <w:pPr>
        <w:ind w:left="420" w:hanging="420"/>
      </w:pPr>
      <w:rPr>
        <w:rFonts w:ascii="Wingdings" w:hAnsi="Wingdings" w:hint="default"/>
      </w:rPr>
    </w:lvl>
    <w:lvl w:ilvl="1" w:tplc="F8C427D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96E07C1"/>
    <w:multiLevelType w:val="hybridMultilevel"/>
    <w:tmpl w:val="59EE5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033FBD"/>
    <w:multiLevelType w:val="hybridMultilevel"/>
    <w:tmpl w:val="DCD69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7472ED"/>
    <w:multiLevelType w:val="hybridMultilevel"/>
    <w:tmpl w:val="5FBE5BBE"/>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6FE208F8"/>
    <w:multiLevelType w:val="hybridMultilevel"/>
    <w:tmpl w:val="62C0CDA2"/>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6" w15:restartNumberingAfterBreak="0">
    <w:nsid w:val="70EF4E15"/>
    <w:multiLevelType w:val="hybridMultilevel"/>
    <w:tmpl w:val="E7924830"/>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1" w15:restartNumberingAfterBreak="0">
    <w:nsid w:val="773C1158"/>
    <w:multiLevelType w:val="hybridMultilevel"/>
    <w:tmpl w:val="07A0D71C"/>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0"/>
  </w:num>
  <w:num w:numId="2">
    <w:abstractNumId w:val="44"/>
  </w:num>
  <w:num w:numId="3">
    <w:abstractNumId w:val="22"/>
  </w:num>
  <w:num w:numId="4">
    <w:abstractNumId w:val="33"/>
  </w:num>
  <w:num w:numId="5">
    <w:abstractNumId w:val="24"/>
  </w:num>
  <w:num w:numId="6">
    <w:abstractNumId w:val="25"/>
  </w:num>
  <w:num w:numId="7">
    <w:abstractNumId w:val="23"/>
  </w:num>
  <w:num w:numId="8">
    <w:abstractNumId w:val="42"/>
  </w:num>
  <w:num w:numId="9">
    <w:abstractNumId w:val="16"/>
  </w:num>
  <w:num w:numId="10">
    <w:abstractNumId w:val="14"/>
  </w:num>
  <w:num w:numId="11">
    <w:abstractNumId w:val="39"/>
  </w:num>
  <w:num w:numId="12">
    <w:abstractNumId w:val="18"/>
  </w:num>
  <w:num w:numId="13">
    <w:abstractNumId w:val="0"/>
  </w:num>
  <w:num w:numId="14">
    <w:abstractNumId w:val="12"/>
  </w:num>
  <w:num w:numId="15">
    <w:abstractNumId w:val="32"/>
  </w:num>
  <w:num w:numId="16">
    <w:abstractNumId w:val="43"/>
  </w:num>
  <w:num w:numId="17">
    <w:abstractNumId w:val="7"/>
  </w:num>
  <w:num w:numId="18">
    <w:abstractNumId w:val="29"/>
  </w:num>
  <w:num w:numId="19">
    <w:abstractNumId w:val="10"/>
  </w:num>
  <w:num w:numId="20">
    <w:abstractNumId w:val="37"/>
  </w:num>
  <w:num w:numId="21">
    <w:abstractNumId w:val="13"/>
  </w:num>
  <w:num w:numId="22">
    <w:abstractNumId w:val="27"/>
  </w:num>
  <w:num w:numId="23">
    <w:abstractNumId w:val="35"/>
  </w:num>
  <w:num w:numId="24">
    <w:abstractNumId w:val="45"/>
  </w:num>
  <w:num w:numId="25">
    <w:abstractNumId w:val="4"/>
  </w:num>
  <w:num w:numId="26">
    <w:abstractNumId w:val="20"/>
  </w:num>
  <w:num w:numId="27">
    <w:abstractNumId w:val="36"/>
  </w:num>
  <w:num w:numId="28">
    <w:abstractNumId w:val="11"/>
  </w:num>
  <w:num w:numId="29">
    <w:abstractNumId w:val="6"/>
  </w:num>
  <w:num w:numId="30">
    <w:abstractNumId w:val="28"/>
  </w:num>
  <w:num w:numId="31">
    <w:abstractNumId w:val="31"/>
  </w:num>
  <w:num w:numId="32">
    <w:abstractNumId w:val="3"/>
  </w:num>
  <w:num w:numId="33">
    <w:abstractNumId w:val="34"/>
  </w:num>
  <w:num w:numId="34">
    <w:abstractNumId w:val="38"/>
  </w:num>
  <w:num w:numId="35">
    <w:abstractNumId w:val="1"/>
  </w:num>
  <w:num w:numId="36">
    <w:abstractNumId w:val="41"/>
  </w:num>
  <w:num w:numId="37">
    <w:abstractNumId w:val="21"/>
  </w:num>
  <w:num w:numId="38">
    <w:abstractNumId w:val="2"/>
  </w:num>
  <w:num w:numId="39">
    <w:abstractNumId w:val="9"/>
  </w:num>
  <w:num w:numId="40">
    <w:abstractNumId w:val="26"/>
  </w:num>
  <w:num w:numId="41">
    <w:abstractNumId w:val="15"/>
  </w:num>
  <w:num w:numId="42">
    <w:abstractNumId w:val="19"/>
  </w:num>
  <w:num w:numId="43">
    <w:abstractNumId w:val="16"/>
  </w:num>
  <w:num w:numId="44">
    <w:abstractNumId w:val="30"/>
  </w:num>
  <w:num w:numId="45">
    <w:abstractNumId w:val="28"/>
  </w:num>
  <w:num w:numId="46">
    <w:abstractNumId w:val="8"/>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5"/>
  </w:num>
  <w:num w:numId="50">
    <w:abstractNumId w:val="30"/>
  </w:num>
  <w:num w:numId="51">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41E"/>
    <w:rsid w:val="00000592"/>
    <w:rsid w:val="00000835"/>
    <w:rsid w:val="00000AD8"/>
    <w:rsid w:val="00000C22"/>
    <w:rsid w:val="00000DFD"/>
    <w:rsid w:val="00000E1B"/>
    <w:rsid w:val="00001767"/>
    <w:rsid w:val="00001E5F"/>
    <w:rsid w:val="00001F31"/>
    <w:rsid w:val="00002262"/>
    <w:rsid w:val="000023A0"/>
    <w:rsid w:val="00002485"/>
    <w:rsid w:val="0000272D"/>
    <w:rsid w:val="000027C3"/>
    <w:rsid w:val="00002920"/>
    <w:rsid w:val="00002BCD"/>
    <w:rsid w:val="00002F0F"/>
    <w:rsid w:val="0000305B"/>
    <w:rsid w:val="000032D0"/>
    <w:rsid w:val="0000399C"/>
    <w:rsid w:val="00003BCD"/>
    <w:rsid w:val="00003FFB"/>
    <w:rsid w:val="00004098"/>
    <w:rsid w:val="0000497D"/>
    <w:rsid w:val="00004A27"/>
    <w:rsid w:val="00004A8B"/>
    <w:rsid w:val="00004A92"/>
    <w:rsid w:val="00004C4A"/>
    <w:rsid w:val="00004D51"/>
    <w:rsid w:val="000054DF"/>
    <w:rsid w:val="000059BC"/>
    <w:rsid w:val="00005BA8"/>
    <w:rsid w:val="0000660B"/>
    <w:rsid w:val="00007099"/>
    <w:rsid w:val="000071A7"/>
    <w:rsid w:val="0000747B"/>
    <w:rsid w:val="00007483"/>
    <w:rsid w:val="00007C43"/>
    <w:rsid w:val="00007EE2"/>
    <w:rsid w:val="00010102"/>
    <w:rsid w:val="0001017D"/>
    <w:rsid w:val="00010A55"/>
    <w:rsid w:val="00010D87"/>
    <w:rsid w:val="0001175D"/>
    <w:rsid w:val="00011A2C"/>
    <w:rsid w:val="00011CC6"/>
    <w:rsid w:val="00011D9F"/>
    <w:rsid w:val="00011F1F"/>
    <w:rsid w:val="00011F63"/>
    <w:rsid w:val="00012351"/>
    <w:rsid w:val="0001285C"/>
    <w:rsid w:val="000129F9"/>
    <w:rsid w:val="00013795"/>
    <w:rsid w:val="00013CE7"/>
    <w:rsid w:val="00013E6F"/>
    <w:rsid w:val="0001480E"/>
    <w:rsid w:val="00014972"/>
    <w:rsid w:val="000150E7"/>
    <w:rsid w:val="000154AA"/>
    <w:rsid w:val="0001552F"/>
    <w:rsid w:val="00015732"/>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0EF7"/>
    <w:rsid w:val="000215FD"/>
    <w:rsid w:val="000217C7"/>
    <w:rsid w:val="00021CF5"/>
    <w:rsid w:val="00021FC2"/>
    <w:rsid w:val="000229E9"/>
    <w:rsid w:val="00022AE1"/>
    <w:rsid w:val="000230F1"/>
    <w:rsid w:val="0002320C"/>
    <w:rsid w:val="000233D5"/>
    <w:rsid w:val="0002364D"/>
    <w:rsid w:val="00023AE3"/>
    <w:rsid w:val="00023CCE"/>
    <w:rsid w:val="00024144"/>
    <w:rsid w:val="00024524"/>
    <w:rsid w:val="00024F2A"/>
    <w:rsid w:val="000252C6"/>
    <w:rsid w:val="00025853"/>
    <w:rsid w:val="00025C56"/>
    <w:rsid w:val="00025E51"/>
    <w:rsid w:val="00026130"/>
    <w:rsid w:val="00026578"/>
    <w:rsid w:val="0002662E"/>
    <w:rsid w:val="00026B2D"/>
    <w:rsid w:val="00027609"/>
    <w:rsid w:val="00027B55"/>
    <w:rsid w:val="00027BD2"/>
    <w:rsid w:val="00027C3C"/>
    <w:rsid w:val="00030158"/>
    <w:rsid w:val="000303E6"/>
    <w:rsid w:val="000305B6"/>
    <w:rsid w:val="000305C1"/>
    <w:rsid w:val="000305C7"/>
    <w:rsid w:val="0003061E"/>
    <w:rsid w:val="000308A1"/>
    <w:rsid w:val="00030D04"/>
    <w:rsid w:val="000310E6"/>
    <w:rsid w:val="00031207"/>
    <w:rsid w:val="00031400"/>
    <w:rsid w:val="000314AC"/>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4CBE"/>
    <w:rsid w:val="000351CF"/>
    <w:rsid w:val="00035574"/>
    <w:rsid w:val="00035A67"/>
    <w:rsid w:val="00036157"/>
    <w:rsid w:val="00036A11"/>
    <w:rsid w:val="00036B60"/>
    <w:rsid w:val="00036E59"/>
    <w:rsid w:val="00036F38"/>
    <w:rsid w:val="00036FFE"/>
    <w:rsid w:val="0003701A"/>
    <w:rsid w:val="0003702C"/>
    <w:rsid w:val="000372C5"/>
    <w:rsid w:val="00037478"/>
    <w:rsid w:val="00037B0C"/>
    <w:rsid w:val="00037D6D"/>
    <w:rsid w:val="000402A1"/>
    <w:rsid w:val="00040A07"/>
    <w:rsid w:val="00040C19"/>
    <w:rsid w:val="00040C2C"/>
    <w:rsid w:val="00040C75"/>
    <w:rsid w:val="00040D18"/>
    <w:rsid w:val="00040ECD"/>
    <w:rsid w:val="0004128F"/>
    <w:rsid w:val="000417B0"/>
    <w:rsid w:val="00041836"/>
    <w:rsid w:val="00041AD9"/>
    <w:rsid w:val="00041BC9"/>
    <w:rsid w:val="00041E8D"/>
    <w:rsid w:val="00041F37"/>
    <w:rsid w:val="0004241C"/>
    <w:rsid w:val="00042D6D"/>
    <w:rsid w:val="00042DEB"/>
    <w:rsid w:val="00042E74"/>
    <w:rsid w:val="0004359A"/>
    <w:rsid w:val="00044A4D"/>
    <w:rsid w:val="0004510F"/>
    <w:rsid w:val="00045298"/>
    <w:rsid w:val="00045550"/>
    <w:rsid w:val="0004569A"/>
    <w:rsid w:val="00046075"/>
    <w:rsid w:val="00046137"/>
    <w:rsid w:val="00046355"/>
    <w:rsid w:val="00047274"/>
    <w:rsid w:val="00047D0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750"/>
    <w:rsid w:val="00052AD6"/>
    <w:rsid w:val="0005321D"/>
    <w:rsid w:val="00053414"/>
    <w:rsid w:val="00053953"/>
    <w:rsid w:val="00053C42"/>
    <w:rsid w:val="000540D4"/>
    <w:rsid w:val="00054133"/>
    <w:rsid w:val="0005440C"/>
    <w:rsid w:val="00054C50"/>
    <w:rsid w:val="00054DEC"/>
    <w:rsid w:val="0005544C"/>
    <w:rsid w:val="00055F43"/>
    <w:rsid w:val="00056AEF"/>
    <w:rsid w:val="00056F00"/>
    <w:rsid w:val="000574C3"/>
    <w:rsid w:val="00057AA6"/>
    <w:rsid w:val="0006043B"/>
    <w:rsid w:val="00060784"/>
    <w:rsid w:val="000612B6"/>
    <w:rsid w:val="00061B2D"/>
    <w:rsid w:val="00061BCF"/>
    <w:rsid w:val="0006224C"/>
    <w:rsid w:val="00062449"/>
    <w:rsid w:val="000628C9"/>
    <w:rsid w:val="00062963"/>
    <w:rsid w:val="00062D2A"/>
    <w:rsid w:val="000632D2"/>
    <w:rsid w:val="0006427A"/>
    <w:rsid w:val="0006461E"/>
    <w:rsid w:val="00064752"/>
    <w:rsid w:val="0006494B"/>
    <w:rsid w:val="00064F18"/>
    <w:rsid w:val="00065323"/>
    <w:rsid w:val="00065701"/>
    <w:rsid w:val="000657FB"/>
    <w:rsid w:val="00065AAC"/>
    <w:rsid w:val="00065BF3"/>
    <w:rsid w:val="00065C71"/>
    <w:rsid w:val="00066306"/>
    <w:rsid w:val="00066596"/>
    <w:rsid w:val="00066CF2"/>
    <w:rsid w:val="00066E66"/>
    <w:rsid w:val="00066FAE"/>
    <w:rsid w:val="00067A15"/>
    <w:rsid w:val="00067AA1"/>
    <w:rsid w:val="00070425"/>
    <w:rsid w:val="00070524"/>
    <w:rsid w:val="0007056A"/>
    <w:rsid w:val="000705F0"/>
    <w:rsid w:val="000708B2"/>
    <w:rsid w:val="00070971"/>
    <w:rsid w:val="00070D02"/>
    <w:rsid w:val="000710A9"/>
    <w:rsid w:val="0007115F"/>
    <w:rsid w:val="00071219"/>
    <w:rsid w:val="00071408"/>
    <w:rsid w:val="00071592"/>
    <w:rsid w:val="0007161D"/>
    <w:rsid w:val="00071B1F"/>
    <w:rsid w:val="00071B78"/>
    <w:rsid w:val="00071C0F"/>
    <w:rsid w:val="0007217F"/>
    <w:rsid w:val="0007229A"/>
    <w:rsid w:val="00072375"/>
    <w:rsid w:val="000723F1"/>
    <w:rsid w:val="0007253F"/>
    <w:rsid w:val="00072E1D"/>
    <w:rsid w:val="00073148"/>
    <w:rsid w:val="00073318"/>
    <w:rsid w:val="00073475"/>
    <w:rsid w:val="00073D9B"/>
    <w:rsid w:val="00074024"/>
    <w:rsid w:val="0007478E"/>
    <w:rsid w:val="00075059"/>
    <w:rsid w:val="0007512A"/>
    <w:rsid w:val="00075BB7"/>
    <w:rsid w:val="0007617F"/>
    <w:rsid w:val="00076799"/>
    <w:rsid w:val="0007690F"/>
    <w:rsid w:val="00076B43"/>
    <w:rsid w:val="000775BB"/>
    <w:rsid w:val="000803A0"/>
    <w:rsid w:val="00080EF7"/>
    <w:rsid w:val="000812CC"/>
    <w:rsid w:val="00081405"/>
    <w:rsid w:val="000814C2"/>
    <w:rsid w:val="00082506"/>
    <w:rsid w:val="000827F0"/>
    <w:rsid w:val="00082BCC"/>
    <w:rsid w:val="000839DD"/>
    <w:rsid w:val="00083B28"/>
    <w:rsid w:val="00083C62"/>
    <w:rsid w:val="00084476"/>
    <w:rsid w:val="00084C8B"/>
    <w:rsid w:val="00084E90"/>
    <w:rsid w:val="00085101"/>
    <w:rsid w:val="00085A5C"/>
    <w:rsid w:val="000865D7"/>
    <w:rsid w:val="00086882"/>
    <w:rsid w:val="000874B6"/>
    <w:rsid w:val="00087A69"/>
    <w:rsid w:val="00087C34"/>
    <w:rsid w:val="00087E13"/>
    <w:rsid w:val="00087F01"/>
    <w:rsid w:val="00087FB3"/>
    <w:rsid w:val="0009048D"/>
    <w:rsid w:val="000908EC"/>
    <w:rsid w:val="0009095F"/>
    <w:rsid w:val="00090E2D"/>
    <w:rsid w:val="00090FCA"/>
    <w:rsid w:val="0009157D"/>
    <w:rsid w:val="000928C3"/>
    <w:rsid w:val="00093020"/>
    <w:rsid w:val="00093263"/>
    <w:rsid w:val="00093292"/>
    <w:rsid w:val="000932C3"/>
    <w:rsid w:val="00093617"/>
    <w:rsid w:val="0009372B"/>
    <w:rsid w:val="00093791"/>
    <w:rsid w:val="000937B6"/>
    <w:rsid w:val="0009433F"/>
    <w:rsid w:val="000943C0"/>
    <w:rsid w:val="000944E7"/>
    <w:rsid w:val="000946F6"/>
    <w:rsid w:val="00094778"/>
    <w:rsid w:val="00094BA0"/>
    <w:rsid w:val="00094C69"/>
    <w:rsid w:val="00094EE5"/>
    <w:rsid w:val="00095298"/>
    <w:rsid w:val="0009529E"/>
    <w:rsid w:val="00095395"/>
    <w:rsid w:val="000956C8"/>
    <w:rsid w:val="000959CC"/>
    <w:rsid w:val="00095B68"/>
    <w:rsid w:val="00095DE4"/>
    <w:rsid w:val="00096002"/>
    <w:rsid w:val="0009639E"/>
    <w:rsid w:val="00096543"/>
    <w:rsid w:val="000968C4"/>
    <w:rsid w:val="000968DC"/>
    <w:rsid w:val="00096C87"/>
    <w:rsid w:val="000973C1"/>
    <w:rsid w:val="00097555"/>
    <w:rsid w:val="00097918"/>
    <w:rsid w:val="00097ABA"/>
    <w:rsid w:val="00097B3A"/>
    <w:rsid w:val="00097ED4"/>
    <w:rsid w:val="000A065B"/>
    <w:rsid w:val="000A0C23"/>
    <w:rsid w:val="000A105A"/>
    <w:rsid w:val="000A11AD"/>
    <w:rsid w:val="000A1408"/>
    <w:rsid w:val="000A2457"/>
    <w:rsid w:val="000A2458"/>
    <w:rsid w:val="000A2F81"/>
    <w:rsid w:val="000A3132"/>
    <w:rsid w:val="000A3512"/>
    <w:rsid w:val="000A391A"/>
    <w:rsid w:val="000A39A0"/>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6FF3"/>
    <w:rsid w:val="000A7299"/>
    <w:rsid w:val="000A7664"/>
    <w:rsid w:val="000B038F"/>
    <w:rsid w:val="000B0BE4"/>
    <w:rsid w:val="000B0EBC"/>
    <w:rsid w:val="000B1005"/>
    <w:rsid w:val="000B1327"/>
    <w:rsid w:val="000B1A83"/>
    <w:rsid w:val="000B1B0B"/>
    <w:rsid w:val="000B1BD7"/>
    <w:rsid w:val="000B1DD5"/>
    <w:rsid w:val="000B20DF"/>
    <w:rsid w:val="000B217A"/>
    <w:rsid w:val="000B2408"/>
    <w:rsid w:val="000B2427"/>
    <w:rsid w:val="000B27B9"/>
    <w:rsid w:val="000B2859"/>
    <w:rsid w:val="000B2ACF"/>
    <w:rsid w:val="000B3279"/>
    <w:rsid w:val="000B3556"/>
    <w:rsid w:val="000B3AF1"/>
    <w:rsid w:val="000B451F"/>
    <w:rsid w:val="000B486A"/>
    <w:rsid w:val="000B5228"/>
    <w:rsid w:val="000B53CF"/>
    <w:rsid w:val="000B59D0"/>
    <w:rsid w:val="000B5F4E"/>
    <w:rsid w:val="000B62C2"/>
    <w:rsid w:val="000B63B1"/>
    <w:rsid w:val="000B641B"/>
    <w:rsid w:val="000B6470"/>
    <w:rsid w:val="000B6F65"/>
    <w:rsid w:val="000B70DF"/>
    <w:rsid w:val="000B71F6"/>
    <w:rsid w:val="000B7468"/>
    <w:rsid w:val="000B7D76"/>
    <w:rsid w:val="000C02E0"/>
    <w:rsid w:val="000C0AD5"/>
    <w:rsid w:val="000C0D4E"/>
    <w:rsid w:val="000C0DD1"/>
    <w:rsid w:val="000C0E68"/>
    <w:rsid w:val="000C0F2B"/>
    <w:rsid w:val="000C0F5F"/>
    <w:rsid w:val="000C14F9"/>
    <w:rsid w:val="000C188C"/>
    <w:rsid w:val="000C2673"/>
    <w:rsid w:val="000C27C4"/>
    <w:rsid w:val="000C28F4"/>
    <w:rsid w:val="000C29E6"/>
    <w:rsid w:val="000C2BA5"/>
    <w:rsid w:val="000C2EB3"/>
    <w:rsid w:val="000C3873"/>
    <w:rsid w:val="000C3BF0"/>
    <w:rsid w:val="000C3BF8"/>
    <w:rsid w:val="000C3DB5"/>
    <w:rsid w:val="000C3EA7"/>
    <w:rsid w:val="000C40FD"/>
    <w:rsid w:val="000C4541"/>
    <w:rsid w:val="000C45DD"/>
    <w:rsid w:val="000C4771"/>
    <w:rsid w:val="000C4BAF"/>
    <w:rsid w:val="000C4C69"/>
    <w:rsid w:val="000C4CD0"/>
    <w:rsid w:val="000C5251"/>
    <w:rsid w:val="000C55D9"/>
    <w:rsid w:val="000C5BF8"/>
    <w:rsid w:val="000C5D4C"/>
    <w:rsid w:val="000C656D"/>
    <w:rsid w:val="000C67C1"/>
    <w:rsid w:val="000C6A6E"/>
    <w:rsid w:val="000C6AF3"/>
    <w:rsid w:val="000C6DAE"/>
    <w:rsid w:val="000C6F3E"/>
    <w:rsid w:val="000C7B42"/>
    <w:rsid w:val="000C7FF3"/>
    <w:rsid w:val="000D04ED"/>
    <w:rsid w:val="000D0AAE"/>
    <w:rsid w:val="000D0D9D"/>
    <w:rsid w:val="000D0E8C"/>
    <w:rsid w:val="000D0EA6"/>
    <w:rsid w:val="000D17F7"/>
    <w:rsid w:val="000D18EB"/>
    <w:rsid w:val="000D19A7"/>
    <w:rsid w:val="000D1A83"/>
    <w:rsid w:val="000D2094"/>
    <w:rsid w:val="000D229F"/>
    <w:rsid w:val="000D28C0"/>
    <w:rsid w:val="000D2B1C"/>
    <w:rsid w:val="000D2E06"/>
    <w:rsid w:val="000D2E56"/>
    <w:rsid w:val="000D3BAD"/>
    <w:rsid w:val="000D3D6D"/>
    <w:rsid w:val="000D40C5"/>
    <w:rsid w:val="000D4A4E"/>
    <w:rsid w:val="000D4AE6"/>
    <w:rsid w:val="000D4C4A"/>
    <w:rsid w:val="000D5107"/>
    <w:rsid w:val="000D5114"/>
    <w:rsid w:val="000D519A"/>
    <w:rsid w:val="000D53FB"/>
    <w:rsid w:val="000D56AE"/>
    <w:rsid w:val="000D57D3"/>
    <w:rsid w:val="000D59A5"/>
    <w:rsid w:val="000D59D6"/>
    <w:rsid w:val="000D65DC"/>
    <w:rsid w:val="000D6A1D"/>
    <w:rsid w:val="000D6B5A"/>
    <w:rsid w:val="000D783C"/>
    <w:rsid w:val="000D7A9E"/>
    <w:rsid w:val="000D7B5E"/>
    <w:rsid w:val="000D7C6C"/>
    <w:rsid w:val="000D7E4F"/>
    <w:rsid w:val="000D7FAB"/>
    <w:rsid w:val="000E00E0"/>
    <w:rsid w:val="000E0504"/>
    <w:rsid w:val="000E06B2"/>
    <w:rsid w:val="000E0A0F"/>
    <w:rsid w:val="000E0F9C"/>
    <w:rsid w:val="000E14C6"/>
    <w:rsid w:val="000E1C25"/>
    <w:rsid w:val="000E2145"/>
    <w:rsid w:val="000E245C"/>
    <w:rsid w:val="000E27C8"/>
    <w:rsid w:val="000E2A29"/>
    <w:rsid w:val="000E2AD5"/>
    <w:rsid w:val="000E3220"/>
    <w:rsid w:val="000E33DF"/>
    <w:rsid w:val="000E3B9C"/>
    <w:rsid w:val="000E4C04"/>
    <w:rsid w:val="000E4E9B"/>
    <w:rsid w:val="000E51E3"/>
    <w:rsid w:val="000E58AD"/>
    <w:rsid w:val="000E598C"/>
    <w:rsid w:val="000E5A9A"/>
    <w:rsid w:val="000E5D88"/>
    <w:rsid w:val="000E6138"/>
    <w:rsid w:val="000E696E"/>
    <w:rsid w:val="000E6C1F"/>
    <w:rsid w:val="000E6C55"/>
    <w:rsid w:val="000E7B7C"/>
    <w:rsid w:val="000E7D05"/>
    <w:rsid w:val="000F009F"/>
    <w:rsid w:val="000F0375"/>
    <w:rsid w:val="000F056A"/>
    <w:rsid w:val="000F05AA"/>
    <w:rsid w:val="000F096C"/>
    <w:rsid w:val="000F0BBD"/>
    <w:rsid w:val="000F0BDD"/>
    <w:rsid w:val="000F0DA5"/>
    <w:rsid w:val="000F12BC"/>
    <w:rsid w:val="000F1994"/>
    <w:rsid w:val="000F1D64"/>
    <w:rsid w:val="000F1EAF"/>
    <w:rsid w:val="000F23C8"/>
    <w:rsid w:val="000F255F"/>
    <w:rsid w:val="000F266E"/>
    <w:rsid w:val="000F2810"/>
    <w:rsid w:val="000F29F2"/>
    <w:rsid w:val="000F2C06"/>
    <w:rsid w:val="000F3323"/>
    <w:rsid w:val="000F3342"/>
    <w:rsid w:val="000F3494"/>
    <w:rsid w:val="000F34DB"/>
    <w:rsid w:val="000F36BC"/>
    <w:rsid w:val="000F3F0C"/>
    <w:rsid w:val="000F3FDC"/>
    <w:rsid w:val="000F409F"/>
    <w:rsid w:val="000F427B"/>
    <w:rsid w:val="000F4B90"/>
    <w:rsid w:val="000F50BC"/>
    <w:rsid w:val="000F5644"/>
    <w:rsid w:val="000F592A"/>
    <w:rsid w:val="000F5FB5"/>
    <w:rsid w:val="000F6D95"/>
    <w:rsid w:val="000F72C1"/>
    <w:rsid w:val="000F766C"/>
    <w:rsid w:val="000F7713"/>
    <w:rsid w:val="001003D1"/>
    <w:rsid w:val="001004F9"/>
    <w:rsid w:val="0010053A"/>
    <w:rsid w:val="0010093E"/>
    <w:rsid w:val="00100942"/>
    <w:rsid w:val="00100CDE"/>
    <w:rsid w:val="00101158"/>
    <w:rsid w:val="0010155C"/>
    <w:rsid w:val="00101982"/>
    <w:rsid w:val="00101A9B"/>
    <w:rsid w:val="0010201D"/>
    <w:rsid w:val="00102668"/>
    <w:rsid w:val="001029DD"/>
    <w:rsid w:val="00102B08"/>
    <w:rsid w:val="00102CEA"/>
    <w:rsid w:val="00102D91"/>
    <w:rsid w:val="00102F94"/>
    <w:rsid w:val="00103674"/>
    <w:rsid w:val="00103965"/>
    <w:rsid w:val="00103B2C"/>
    <w:rsid w:val="00103BED"/>
    <w:rsid w:val="00103F49"/>
    <w:rsid w:val="001041B2"/>
    <w:rsid w:val="00104C1F"/>
    <w:rsid w:val="0010554C"/>
    <w:rsid w:val="001057BC"/>
    <w:rsid w:val="00105E85"/>
    <w:rsid w:val="0010602B"/>
    <w:rsid w:val="001063C5"/>
    <w:rsid w:val="00106674"/>
    <w:rsid w:val="00106A89"/>
    <w:rsid w:val="00106F60"/>
    <w:rsid w:val="00107D5D"/>
    <w:rsid w:val="00107F2F"/>
    <w:rsid w:val="0011037F"/>
    <w:rsid w:val="00110451"/>
    <w:rsid w:val="00110510"/>
    <w:rsid w:val="001105C1"/>
    <w:rsid w:val="00110753"/>
    <w:rsid w:val="001117A1"/>
    <w:rsid w:val="00111840"/>
    <w:rsid w:val="00111C13"/>
    <w:rsid w:val="00111DD0"/>
    <w:rsid w:val="00111ECE"/>
    <w:rsid w:val="00111F36"/>
    <w:rsid w:val="0011319F"/>
    <w:rsid w:val="001132E6"/>
    <w:rsid w:val="0011379B"/>
    <w:rsid w:val="00113C47"/>
    <w:rsid w:val="00113D82"/>
    <w:rsid w:val="001140D2"/>
    <w:rsid w:val="001142A8"/>
    <w:rsid w:val="001142FC"/>
    <w:rsid w:val="00114601"/>
    <w:rsid w:val="001149BA"/>
    <w:rsid w:val="00114B5E"/>
    <w:rsid w:val="0011542C"/>
    <w:rsid w:val="00115748"/>
    <w:rsid w:val="0011588A"/>
    <w:rsid w:val="00115963"/>
    <w:rsid w:val="00115A35"/>
    <w:rsid w:val="0011602B"/>
    <w:rsid w:val="001168DF"/>
    <w:rsid w:val="00116C10"/>
    <w:rsid w:val="00116DEE"/>
    <w:rsid w:val="00117194"/>
    <w:rsid w:val="00117BAC"/>
    <w:rsid w:val="00117F83"/>
    <w:rsid w:val="001204AA"/>
    <w:rsid w:val="00120603"/>
    <w:rsid w:val="00120651"/>
    <w:rsid w:val="001207F0"/>
    <w:rsid w:val="00120D3A"/>
    <w:rsid w:val="00120DCA"/>
    <w:rsid w:val="001217D8"/>
    <w:rsid w:val="00121873"/>
    <w:rsid w:val="0012223A"/>
    <w:rsid w:val="001224FE"/>
    <w:rsid w:val="001227F0"/>
    <w:rsid w:val="00122870"/>
    <w:rsid w:val="00122C42"/>
    <w:rsid w:val="001233DA"/>
    <w:rsid w:val="00123466"/>
    <w:rsid w:val="00123472"/>
    <w:rsid w:val="0012352D"/>
    <w:rsid w:val="001237AC"/>
    <w:rsid w:val="00123AE5"/>
    <w:rsid w:val="00123DA2"/>
    <w:rsid w:val="00123F4A"/>
    <w:rsid w:val="0012418D"/>
    <w:rsid w:val="00124354"/>
    <w:rsid w:val="00124817"/>
    <w:rsid w:val="00124845"/>
    <w:rsid w:val="001249BD"/>
    <w:rsid w:val="001251C2"/>
    <w:rsid w:val="0012570C"/>
    <w:rsid w:val="001257D0"/>
    <w:rsid w:val="00125964"/>
    <w:rsid w:val="00126551"/>
    <w:rsid w:val="001269B2"/>
    <w:rsid w:val="001271BD"/>
    <w:rsid w:val="001277E5"/>
    <w:rsid w:val="001279B3"/>
    <w:rsid w:val="00127FBC"/>
    <w:rsid w:val="00130353"/>
    <w:rsid w:val="001303E8"/>
    <w:rsid w:val="0013055D"/>
    <w:rsid w:val="0013086E"/>
    <w:rsid w:val="00130D04"/>
    <w:rsid w:val="00130FF8"/>
    <w:rsid w:val="001316CF"/>
    <w:rsid w:val="00131A99"/>
    <w:rsid w:val="00131C62"/>
    <w:rsid w:val="001320FB"/>
    <w:rsid w:val="001322EF"/>
    <w:rsid w:val="00133987"/>
    <w:rsid w:val="00133AC1"/>
    <w:rsid w:val="00133CDF"/>
    <w:rsid w:val="00133DF0"/>
    <w:rsid w:val="001342AE"/>
    <w:rsid w:val="001348F9"/>
    <w:rsid w:val="00134A30"/>
    <w:rsid w:val="00134BD7"/>
    <w:rsid w:val="00134FA3"/>
    <w:rsid w:val="0013507C"/>
    <w:rsid w:val="00135221"/>
    <w:rsid w:val="00135362"/>
    <w:rsid w:val="001355B8"/>
    <w:rsid w:val="00135882"/>
    <w:rsid w:val="00135BC5"/>
    <w:rsid w:val="00135BF0"/>
    <w:rsid w:val="00135EBE"/>
    <w:rsid w:val="00136301"/>
    <w:rsid w:val="00136790"/>
    <w:rsid w:val="001370CA"/>
    <w:rsid w:val="00137388"/>
    <w:rsid w:val="0013758F"/>
    <w:rsid w:val="00137C2A"/>
    <w:rsid w:val="001404B5"/>
    <w:rsid w:val="00140912"/>
    <w:rsid w:val="00140954"/>
    <w:rsid w:val="00140C2F"/>
    <w:rsid w:val="00140E71"/>
    <w:rsid w:val="00141855"/>
    <w:rsid w:val="00141D7F"/>
    <w:rsid w:val="0014225F"/>
    <w:rsid w:val="00142434"/>
    <w:rsid w:val="00142F9A"/>
    <w:rsid w:val="0014326A"/>
    <w:rsid w:val="00143766"/>
    <w:rsid w:val="00143979"/>
    <w:rsid w:val="00143E48"/>
    <w:rsid w:val="0014447B"/>
    <w:rsid w:val="001444E1"/>
    <w:rsid w:val="00144BED"/>
    <w:rsid w:val="00144D9E"/>
    <w:rsid w:val="001455E4"/>
    <w:rsid w:val="0014596F"/>
    <w:rsid w:val="00145997"/>
    <w:rsid w:val="00145B95"/>
    <w:rsid w:val="00146433"/>
    <w:rsid w:val="00146545"/>
    <w:rsid w:val="00146A8F"/>
    <w:rsid w:val="00147243"/>
    <w:rsid w:val="001475A3"/>
    <w:rsid w:val="00147C9E"/>
    <w:rsid w:val="001500DE"/>
    <w:rsid w:val="00150315"/>
    <w:rsid w:val="0015061C"/>
    <w:rsid w:val="00150870"/>
    <w:rsid w:val="00150944"/>
    <w:rsid w:val="00150B31"/>
    <w:rsid w:val="00151042"/>
    <w:rsid w:val="001511A9"/>
    <w:rsid w:val="0015154C"/>
    <w:rsid w:val="00151632"/>
    <w:rsid w:val="00151DE9"/>
    <w:rsid w:val="00152351"/>
    <w:rsid w:val="00152393"/>
    <w:rsid w:val="001529A5"/>
    <w:rsid w:val="00152BE6"/>
    <w:rsid w:val="00152EDA"/>
    <w:rsid w:val="00153189"/>
    <w:rsid w:val="00153372"/>
    <w:rsid w:val="0015346F"/>
    <w:rsid w:val="001535EC"/>
    <w:rsid w:val="00153D5F"/>
    <w:rsid w:val="0015416B"/>
    <w:rsid w:val="0015420F"/>
    <w:rsid w:val="00154768"/>
    <w:rsid w:val="00154F8E"/>
    <w:rsid w:val="00155230"/>
    <w:rsid w:val="001552BC"/>
    <w:rsid w:val="001555EE"/>
    <w:rsid w:val="00155620"/>
    <w:rsid w:val="00155C8A"/>
    <w:rsid w:val="00155D25"/>
    <w:rsid w:val="0015602B"/>
    <w:rsid w:val="001560E8"/>
    <w:rsid w:val="0015621B"/>
    <w:rsid w:val="001564A4"/>
    <w:rsid w:val="0015654D"/>
    <w:rsid w:val="001565E5"/>
    <w:rsid w:val="00156971"/>
    <w:rsid w:val="00157160"/>
    <w:rsid w:val="00160041"/>
    <w:rsid w:val="0016034C"/>
    <w:rsid w:val="001603FD"/>
    <w:rsid w:val="0016079B"/>
    <w:rsid w:val="00160AA4"/>
    <w:rsid w:val="001613B3"/>
    <w:rsid w:val="001614F1"/>
    <w:rsid w:val="001618B6"/>
    <w:rsid w:val="00161C4C"/>
    <w:rsid w:val="0016230D"/>
    <w:rsid w:val="001628AE"/>
    <w:rsid w:val="00162CB3"/>
    <w:rsid w:val="00163415"/>
    <w:rsid w:val="00163418"/>
    <w:rsid w:val="00163943"/>
    <w:rsid w:val="00163AE4"/>
    <w:rsid w:val="00163C2F"/>
    <w:rsid w:val="00163C36"/>
    <w:rsid w:val="00163F3F"/>
    <w:rsid w:val="00163FC0"/>
    <w:rsid w:val="00164950"/>
    <w:rsid w:val="001649C6"/>
    <w:rsid w:val="00165054"/>
    <w:rsid w:val="001651C5"/>
    <w:rsid w:val="0016550F"/>
    <w:rsid w:val="00166026"/>
    <w:rsid w:val="001662A1"/>
    <w:rsid w:val="00166356"/>
    <w:rsid w:val="001667AA"/>
    <w:rsid w:val="001669A0"/>
    <w:rsid w:val="00166DA9"/>
    <w:rsid w:val="00166E0D"/>
    <w:rsid w:val="00167758"/>
    <w:rsid w:val="00167CB4"/>
    <w:rsid w:val="0017038D"/>
    <w:rsid w:val="00170546"/>
    <w:rsid w:val="00170FA7"/>
    <w:rsid w:val="00171466"/>
    <w:rsid w:val="00171507"/>
    <w:rsid w:val="00171A56"/>
    <w:rsid w:val="001720FD"/>
    <w:rsid w:val="001722A3"/>
    <w:rsid w:val="00172583"/>
    <w:rsid w:val="00172C3B"/>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5663"/>
    <w:rsid w:val="0017645C"/>
    <w:rsid w:val="00176965"/>
    <w:rsid w:val="00176C74"/>
    <w:rsid w:val="00176DDE"/>
    <w:rsid w:val="00177450"/>
    <w:rsid w:val="00177510"/>
    <w:rsid w:val="0017796A"/>
    <w:rsid w:val="00177D5C"/>
    <w:rsid w:val="00177E50"/>
    <w:rsid w:val="00177F56"/>
    <w:rsid w:val="00180010"/>
    <w:rsid w:val="0018034C"/>
    <w:rsid w:val="00180A61"/>
    <w:rsid w:val="001813E8"/>
    <w:rsid w:val="00181E2B"/>
    <w:rsid w:val="00182035"/>
    <w:rsid w:val="0018259F"/>
    <w:rsid w:val="001827CC"/>
    <w:rsid w:val="0018290A"/>
    <w:rsid w:val="00182CD6"/>
    <w:rsid w:val="00182F10"/>
    <w:rsid w:val="00183553"/>
    <w:rsid w:val="00183562"/>
    <w:rsid w:val="00183AA0"/>
    <w:rsid w:val="0018430C"/>
    <w:rsid w:val="00184315"/>
    <w:rsid w:val="00184741"/>
    <w:rsid w:val="0018480F"/>
    <w:rsid w:val="00184CFE"/>
    <w:rsid w:val="00184ED2"/>
    <w:rsid w:val="001850C4"/>
    <w:rsid w:val="0018518C"/>
    <w:rsid w:val="001852DB"/>
    <w:rsid w:val="0018574D"/>
    <w:rsid w:val="00185992"/>
    <w:rsid w:val="00185D9E"/>
    <w:rsid w:val="00186179"/>
    <w:rsid w:val="001863D2"/>
    <w:rsid w:val="001863E3"/>
    <w:rsid w:val="00186428"/>
    <w:rsid w:val="001866E9"/>
    <w:rsid w:val="00186D3D"/>
    <w:rsid w:val="00187151"/>
    <w:rsid w:val="00187695"/>
    <w:rsid w:val="0018789C"/>
    <w:rsid w:val="00187A27"/>
    <w:rsid w:val="00187DBD"/>
    <w:rsid w:val="0019061D"/>
    <w:rsid w:val="00190674"/>
    <w:rsid w:val="00190C74"/>
    <w:rsid w:val="00190E33"/>
    <w:rsid w:val="00190EBA"/>
    <w:rsid w:val="00191C14"/>
    <w:rsid w:val="00192332"/>
    <w:rsid w:val="001926EC"/>
    <w:rsid w:val="001931B8"/>
    <w:rsid w:val="00193580"/>
    <w:rsid w:val="00193AA8"/>
    <w:rsid w:val="00193D76"/>
    <w:rsid w:val="001942A0"/>
    <w:rsid w:val="00195181"/>
    <w:rsid w:val="00195276"/>
    <w:rsid w:val="001957FA"/>
    <w:rsid w:val="00195842"/>
    <w:rsid w:val="0019614B"/>
    <w:rsid w:val="0019676B"/>
    <w:rsid w:val="00196CDE"/>
    <w:rsid w:val="00197E18"/>
    <w:rsid w:val="00197F9F"/>
    <w:rsid w:val="001A00F6"/>
    <w:rsid w:val="001A05CE"/>
    <w:rsid w:val="001A0C59"/>
    <w:rsid w:val="001A0C7D"/>
    <w:rsid w:val="001A1352"/>
    <w:rsid w:val="001A1444"/>
    <w:rsid w:val="001A14EF"/>
    <w:rsid w:val="001A1581"/>
    <w:rsid w:val="001A1C25"/>
    <w:rsid w:val="001A2105"/>
    <w:rsid w:val="001A21CC"/>
    <w:rsid w:val="001A2839"/>
    <w:rsid w:val="001A31E4"/>
    <w:rsid w:val="001A3319"/>
    <w:rsid w:val="001A36F0"/>
    <w:rsid w:val="001A386B"/>
    <w:rsid w:val="001A3AD0"/>
    <w:rsid w:val="001A3CE9"/>
    <w:rsid w:val="001A45ED"/>
    <w:rsid w:val="001A4693"/>
    <w:rsid w:val="001A4767"/>
    <w:rsid w:val="001A4848"/>
    <w:rsid w:val="001A4863"/>
    <w:rsid w:val="001A4AE7"/>
    <w:rsid w:val="001A4B69"/>
    <w:rsid w:val="001A548D"/>
    <w:rsid w:val="001A5C9F"/>
    <w:rsid w:val="001A5F1B"/>
    <w:rsid w:val="001A6366"/>
    <w:rsid w:val="001A66F8"/>
    <w:rsid w:val="001A6799"/>
    <w:rsid w:val="001A7288"/>
    <w:rsid w:val="001A73D0"/>
    <w:rsid w:val="001A7713"/>
    <w:rsid w:val="001A7A72"/>
    <w:rsid w:val="001A7B05"/>
    <w:rsid w:val="001A7DAF"/>
    <w:rsid w:val="001A7DD1"/>
    <w:rsid w:val="001B05DC"/>
    <w:rsid w:val="001B05EC"/>
    <w:rsid w:val="001B0B52"/>
    <w:rsid w:val="001B0CF9"/>
    <w:rsid w:val="001B1300"/>
    <w:rsid w:val="001B1684"/>
    <w:rsid w:val="001B2060"/>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B7EF9"/>
    <w:rsid w:val="001C01C3"/>
    <w:rsid w:val="001C0283"/>
    <w:rsid w:val="001C053C"/>
    <w:rsid w:val="001C0569"/>
    <w:rsid w:val="001C0F66"/>
    <w:rsid w:val="001C12F4"/>
    <w:rsid w:val="001C148B"/>
    <w:rsid w:val="001C1999"/>
    <w:rsid w:val="001C1D84"/>
    <w:rsid w:val="001C1F35"/>
    <w:rsid w:val="001C2029"/>
    <w:rsid w:val="001C2F8F"/>
    <w:rsid w:val="001C3363"/>
    <w:rsid w:val="001C3850"/>
    <w:rsid w:val="001C396F"/>
    <w:rsid w:val="001C39B2"/>
    <w:rsid w:val="001C3AD5"/>
    <w:rsid w:val="001C49F8"/>
    <w:rsid w:val="001C4E8E"/>
    <w:rsid w:val="001C4FC0"/>
    <w:rsid w:val="001C5CA7"/>
    <w:rsid w:val="001C64FD"/>
    <w:rsid w:val="001C6A03"/>
    <w:rsid w:val="001C6D32"/>
    <w:rsid w:val="001C6E5B"/>
    <w:rsid w:val="001C6FEE"/>
    <w:rsid w:val="001C7629"/>
    <w:rsid w:val="001C7E05"/>
    <w:rsid w:val="001D0393"/>
    <w:rsid w:val="001D0C42"/>
    <w:rsid w:val="001D0C92"/>
    <w:rsid w:val="001D0EC7"/>
    <w:rsid w:val="001D0FEC"/>
    <w:rsid w:val="001D1CBC"/>
    <w:rsid w:val="001D1FE4"/>
    <w:rsid w:val="001D22FD"/>
    <w:rsid w:val="001D2D00"/>
    <w:rsid w:val="001D2E8A"/>
    <w:rsid w:val="001D324D"/>
    <w:rsid w:val="001D3383"/>
    <w:rsid w:val="001D389B"/>
    <w:rsid w:val="001D3F32"/>
    <w:rsid w:val="001D47B3"/>
    <w:rsid w:val="001D4B64"/>
    <w:rsid w:val="001D5157"/>
    <w:rsid w:val="001D52BC"/>
    <w:rsid w:val="001D5641"/>
    <w:rsid w:val="001D5ACC"/>
    <w:rsid w:val="001D5F89"/>
    <w:rsid w:val="001D6055"/>
    <w:rsid w:val="001D61C3"/>
    <w:rsid w:val="001D6596"/>
    <w:rsid w:val="001D6686"/>
    <w:rsid w:val="001D6FE5"/>
    <w:rsid w:val="001D7395"/>
    <w:rsid w:val="001D791C"/>
    <w:rsid w:val="001D7A39"/>
    <w:rsid w:val="001D7BA3"/>
    <w:rsid w:val="001E03A8"/>
    <w:rsid w:val="001E03AD"/>
    <w:rsid w:val="001E0740"/>
    <w:rsid w:val="001E09BA"/>
    <w:rsid w:val="001E0C3D"/>
    <w:rsid w:val="001E0CF9"/>
    <w:rsid w:val="001E0E24"/>
    <w:rsid w:val="001E1114"/>
    <w:rsid w:val="001E123D"/>
    <w:rsid w:val="001E17CD"/>
    <w:rsid w:val="001E1B93"/>
    <w:rsid w:val="001E1CF2"/>
    <w:rsid w:val="001E2469"/>
    <w:rsid w:val="001E2B77"/>
    <w:rsid w:val="001E307E"/>
    <w:rsid w:val="001E328E"/>
    <w:rsid w:val="001E3678"/>
    <w:rsid w:val="001E36D9"/>
    <w:rsid w:val="001E3F4F"/>
    <w:rsid w:val="001E4B43"/>
    <w:rsid w:val="001E5452"/>
    <w:rsid w:val="001E559B"/>
    <w:rsid w:val="001E56B4"/>
    <w:rsid w:val="001E57C1"/>
    <w:rsid w:val="001E599C"/>
    <w:rsid w:val="001E63BB"/>
    <w:rsid w:val="001E644A"/>
    <w:rsid w:val="001E68E7"/>
    <w:rsid w:val="001E6C25"/>
    <w:rsid w:val="001E6F8B"/>
    <w:rsid w:val="001E7149"/>
    <w:rsid w:val="001E76A1"/>
    <w:rsid w:val="001E7B7F"/>
    <w:rsid w:val="001E7BCF"/>
    <w:rsid w:val="001E7C3D"/>
    <w:rsid w:val="001E7F8E"/>
    <w:rsid w:val="001F0528"/>
    <w:rsid w:val="001F0946"/>
    <w:rsid w:val="001F098F"/>
    <w:rsid w:val="001F1DFF"/>
    <w:rsid w:val="001F2420"/>
    <w:rsid w:val="001F24E3"/>
    <w:rsid w:val="001F2632"/>
    <w:rsid w:val="001F2683"/>
    <w:rsid w:val="001F2B3B"/>
    <w:rsid w:val="001F31ED"/>
    <w:rsid w:val="001F4290"/>
    <w:rsid w:val="001F42E7"/>
    <w:rsid w:val="001F466F"/>
    <w:rsid w:val="001F4811"/>
    <w:rsid w:val="001F4E37"/>
    <w:rsid w:val="001F667A"/>
    <w:rsid w:val="001F683F"/>
    <w:rsid w:val="001F6AE2"/>
    <w:rsid w:val="001F6C8B"/>
    <w:rsid w:val="001F6EBD"/>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4834"/>
    <w:rsid w:val="00205BA2"/>
    <w:rsid w:val="00205EF0"/>
    <w:rsid w:val="0020685A"/>
    <w:rsid w:val="0020687A"/>
    <w:rsid w:val="00206948"/>
    <w:rsid w:val="00206AB0"/>
    <w:rsid w:val="00206AEB"/>
    <w:rsid w:val="00206B58"/>
    <w:rsid w:val="0020727C"/>
    <w:rsid w:val="002074B7"/>
    <w:rsid w:val="00207B8F"/>
    <w:rsid w:val="00207C92"/>
    <w:rsid w:val="00210581"/>
    <w:rsid w:val="00210740"/>
    <w:rsid w:val="002107CD"/>
    <w:rsid w:val="00210DCE"/>
    <w:rsid w:val="00210FF7"/>
    <w:rsid w:val="002112EF"/>
    <w:rsid w:val="00211412"/>
    <w:rsid w:val="0021145A"/>
    <w:rsid w:val="002123E4"/>
    <w:rsid w:val="00212818"/>
    <w:rsid w:val="00212D25"/>
    <w:rsid w:val="0021350A"/>
    <w:rsid w:val="00213732"/>
    <w:rsid w:val="00213CA5"/>
    <w:rsid w:val="00214358"/>
    <w:rsid w:val="00214A85"/>
    <w:rsid w:val="00214EAF"/>
    <w:rsid w:val="002154A1"/>
    <w:rsid w:val="002155E5"/>
    <w:rsid w:val="00215A3B"/>
    <w:rsid w:val="00215B56"/>
    <w:rsid w:val="002160D0"/>
    <w:rsid w:val="00217133"/>
    <w:rsid w:val="0021799B"/>
    <w:rsid w:val="00217D60"/>
    <w:rsid w:val="00217F73"/>
    <w:rsid w:val="002200AE"/>
    <w:rsid w:val="0022014A"/>
    <w:rsid w:val="00220A95"/>
    <w:rsid w:val="00220DE9"/>
    <w:rsid w:val="00220FAA"/>
    <w:rsid w:val="00221270"/>
    <w:rsid w:val="00221576"/>
    <w:rsid w:val="002215AA"/>
    <w:rsid w:val="002217B9"/>
    <w:rsid w:val="00221B2A"/>
    <w:rsid w:val="00221B5F"/>
    <w:rsid w:val="00221CE3"/>
    <w:rsid w:val="00222071"/>
    <w:rsid w:val="00222369"/>
    <w:rsid w:val="00222445"/>
    <w:rsid w:val="002224A9"/>
    <w:rsid w:val="002226EA"/>
    <w:rsid w:val="002226F9"/>
    <w:rsid w:val="00222882"/>
    <w:rsid w:val="00222DE4"/>
    <w:rsid w:val="0022311E"/>
    <w:rsid w:val="002236EE"/>
    <w:rsid w:val="002241F1"/>
    <w:rsid w:val="00224630"/>
    <w:rsid w:val="00224B38"/>
    <w:rsid w:val="00224CBD"/>
    <w:rsid w:val="002251B6"/>
    <w:rsid w:val="002252B4"/>
    <w:rsid w:val="00225813"/>
    <w:rsid w:val="00226D83"/>
    <w:rsid w:val="00227079"/>
    <w:rsid w:val="002278D5"/>
    <w:rsid w:val="00230048"/>
    <w:rsid w:val="00230070"/>
    <w:rsid w:val="00230154"/>
    <w:rsid w:val="00230BC7"/>
    <w:rsid w:val="00230DA3"/>
    <w:rsid w:val="00230F0D"/>
    <w:rsid w:val="002310F6"/>
    <w:rsid w:val="00231238"/>
    <w:rsid w:val="002317AC"/>
    <w:rsid w:val="00231AF0"/>
    <w:rsid w:val="002322CC"/>
    <w:rsid w:val="00232883"/>
    <w:rsid w:val="00232ED5"/>
    <w:rsid w:val="00232F0C"/>
    <w:rsid w:val="00233541"/>
    <w:rsid w:val="00233AE3"/>
    <w:rsid w:val="002341EA"/>
    <w:rsid w:val="00234680"/>
    <w:rsid w:val="00234923"/>
    <w:rsid w:val="00234ACA"/>
    <w:rsid w:val="00234FF1"/>
    <w:rsid w:val="002352CB"/>
    <w:rsid w:val="002353F4"/>
    <w:rsid w:val="00235A56"/>
    <w:rsid w:val="0023653F"/>
    <w:rsid w:val="002368D5"/>
    <w:rsid w:val="002370AF"/>
    <w:rsid w:val="002374E2"/>
    <w:rsid w:val="00237750"/>
    <w:rsid w:val="00237A8C"/>
    <w:rsid w:val="00237AEB"/>
    <w:rsid w:val="00237D0B"/>
    <w:rsid w:val="0024066C"/>
    <w:rsid w:val="00240703"/>
    <w:rsid w:val="00240AD3"/>
    <w:rsid w:val="00240F63"/>
    <w:rsid w:val="00241E1F"/>
    <w:rsid w:val="00242940"/>
    <w:rsid w:val="00242C6B"/>
    <w:rsid w:val="00242CFB"/>
    <w:rsid w:val="00242F87"/>
    <w:rsid w:val="002435C6"/>
    <w:rsid w:val="002435EB"/>
    <w:rsid w:val="002436DF"/>
    <w:rsid w:val="00243A38"/>
    <w:rsid w:val="00243AD9"/>
    <w:rsid w:val="0024405D"/>
    <w:rsid w:val="00244518"/>
    <w:rsid w:val="00244CD3"/>
    <w:rsid w:val="002455B4"/>
    <w:rsid w:val="00245781"/>
    <w:rsid w:val="00245839"/>
    <w:rsid w:val="00245C08"/>
    <w:rsid w:val="00245E09"/>
    <w:rsid w:val="00245E25"/>
    <w:rsid w:val="0024619A"/>
    <w:rsid w:val="00246374"/>
    <w:rsid w:val="00246464"/>
    <w:rsid w:val="002464C9"/>
    <w:rsid w:val="00246958"/>
    <w:rsid w:val="00246C49"/>
    <w:rsid w:val="00247203"/>
    <w:rsid w:val="0024790A"/>
    <w:rsid w:val="00247B93"/>
    <w:rsid w:val="00247C3A"/>
    <w:rsid w:val="00250624"/>
    <w:rsid w:val="00250836"/>
    <w:rsid w:val="002508C3"/>
    <w:rsid w:val="00250907"/>
    <w:rsid w:val="00251446"/>
    <w:rsid w:val="00251467"/>
    <w:rsid w:val="0025153F"/>
    <w:rsid w:val="002515B9"/>
    <w:rsid w:val="002519E5"/>
    <w:rsid w:val="00251B56"/>
    <w:rsid w:val="00252069"/>
    <w:rsid w:val="00252374"/>
    <w:rsid w:val="0025238C"/>
    <w:rsid w:val="0025258A"/>
    <w:rsid w:val="00252870"/>
    <w:rsid w:val="00252C20"/>
    <w:rsid w:val="002532FF"/>
    <w:rsid w:val="002534B1"/>
    <w:rsid w:val="002536EA"/>
    <w:rsid w:val="002536ED"/>
    <w:rsid w:val="00253B10"/>
    <w:rsid w:val="002540DF"/>
    <w:rsid w:val="002541CB"/>
    <w:rsid w:val="00254A1F"/>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2BB"/>
    <w:rsid w:val="00261439"/>
    <w:rsid w:val="00261A2A"/>
    <w:rsid w:val="002620D5"/>
    <w:rsid w:val="00262240"/>
    <w:rsid w:val="002623A7"/>
    <w:rsid w:val="0026259C"/>
    <w:rsid w:val="002625BC"/>
    <w:rsid w:val="002629A0"/>
    <w:rsid w:val="00262A5F"/>
    <w:rsid w:val="002631D2"/>
    <w:rsid w:val="0026344D"/>
    <w:rsid w:val="002639F0"/>
    <w:rsid w:val="00264209"/>
    <w:rsid w:val="002647BC"/>
    <w:rsid w:val="002653AC"/>
    <w:rsid w:val="00265927"/>
    <w:rsid w:val="00265D3F"/>
    <w:rsid w:val="00265E89"/>
    <w:rsid w:val="00266D12"/>
    <w:rsid w:val="00266E91"/>
    <w:rsid w:val="002676D3"/>
    <w:rsid w:val="00267727"/>
    <w:rsid w:val="002678CE"/>
    <w:rsid w:val="00267CEB"/>
    <w:rsid w:val="00270244"/>
    <w:rsid w:val="00270854"/>
    <w:rsid w:val="00270B88"/>
    <w:rsid w:val="00271379"/>
    <w:rsid w:val="00271426"/>
    <w:rsid w:val="00271702"/>
    <w:rsid w:val="00271A30"/>
    <w:rsid w:val="002723EE"/>
    <w:rsid w:val="00272978"/>
    <w:rsid w:val="00272AF5"/>
    <w:rsid w:val="00273361"/>
    <w:rsid w:val="002734AB"/>
    <w:rsid w:val="00273630"/>
    <w:rsid w:val="0027373A"/>
    <w:rsid w:val="00273C49"/>
    <w:rsid w:val="00273CEC"/>
    <w:rsid w:val="00273D35"/>
    <w:rsid w:val="00273E43"/>
    <w:rsid w:val="00273EF4"/>
    <w:rsid w:val="002746BF"/>
    <w:rsid w:val="00274B20"/>
    <w:rsid w:val="00274C57"/>
    <w:rsid w:val="0027518F"/>
    <w:rsid w:val="002754D7"/>
    <w:rsid w:val="00275882"/>
    <w:rsid w:val="00275A33"/>
    <w:rsid w:val="00276254"/>
    <w:rsid w:val="00276A70"/>
    <w:rsid w:val="00276E11"/>
    <w:rsid w:val="00276E89"/>
    <w:rsid w:val="00276EE8"/>
    <w:rsid w:val="0027705F"/>
    <w:rsid w:val="00277A5F"/>
    <w:rsid w:val="00280154"/>
    <w:rsid w:val="0028074C"/>
    <w:rsid w:val="002809CD"/>
    <w:rsid w:val="00280B4D"/>
    <w:rsid w:val="00281147"/>
    <w:rsid w:val="00281321"/>
    <w:rsid w:val="0028164A"/>
    <w:rsid w:val="00283225"/>
    <w:rsid w:val="0028393C"/>
    <w:rsid w:val="00283A74"/>
    <w:rsid w:val="00283BF6"/>
    <w:rsid w:val="00284032"/>
    <w:rsid w:val="00284638"/>
    <w:rsid w:val="00284733"/>
    <w:rsid w:val="00284952"/>
    <w:rsid w:val="00284B3A"/>
    <w:rsid w:val="00284E44"/>
    <w:rsid w:val="00285041"/>
    <w:rsid w:val="002850E3"/>
    <w:rsid w:val="0028551E"/>
    <w:rsid w:val="002859A6"/>
    <w:rsid w:val="00285B00"/>
    <w:rsid w:val="00286DFF"/>
    <w:rsid w:val="002872FC"/>
    <w:rsid w:val="002876F1"/>
    <w:rsid w:val="00287712"/>
    <w:rsid w:val="002877FB"/>
    <w:rsid w:val="00287A5A"/>
    <w:rsid w:val="00287B8D"/>
    <w:rsid w:val="00287D32"/>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1FF"/>
    <w:rsid w:val="00293456"/>
    <w:rsid w:val="0029357C"/>
    <w:rsid w:val="00293670"/>
    <w:rsid w:val="00293872"/>
    <w:rsid w:val="00293AA2"/>
    <w:rsid w:val="00293B71"/>
    <w:rsid w:val="00293C63"/>
    <w:rsid w:val="002943B0"/>
    <w:rsid w:val="00294774"/>
    <w:rsid w:val="00294861"/>
    <w:rsid w:val="00294A28"/>
    <w:rsid w:val="002951BB"/>
    <w:rsid w:val="00295B04"/>
    <w:rsid w:val="00295C19"/>
    <w:rsid w:val="00296092"/>
    <w:rsid w:val="00296130"/>
    <w:rsid w:val="002966C4"/>
    <w:rsid w:val="00296A1E"/>
    <w:rsid w:val="00296A2C"/>
    <w:rsid w:val="00296B53"/>
    <w:rsid w:val="00296C18"/>
    <w:rsid w:val="00296D22"/>
    <w:rsid w:val="0029702F"/>
    <w:rsid w:val="0029707E"/>
    <w:rsid w:val="00297281"/>
    <w:rsid w:val="0029738D"/>
    <w:rsid w:val="00297574"/>
    <w:rsid w:val="00297680"/>
    <w:rsid w:val="00297870"/>
    <w:rsid w:val="00297FAD"/>
    <w:rsid w:val="002A0398"/>
    <w:rsid w:val="002A04A1"/>
    <w:rsid w:val="002A0A6D"/>
    <w:rsid w:val="002A143B"/>
    <w:rsid w:val="002A1562"/>
    <w:rsid w:val="002A1636"/>
    <w:rsid w:val="002A17B8"/>
    <w:rsid w:val="002A1914"/>
    <w:rsid w:val="002A1C08"/>
    <w:rsid w:val="002A1D15"/>
    <w:rsid w:val="002A25D0"/>
    <w:rsid w:val="002A2815"/>
    <w:rsid w:val="002A2B25"/>
    <w:rsid w:val="002A2B5A"/>
    <w:rsid w:val="002A2EF1"/>
    <w:rsid w:val="002A35B2"/>
    <w:rsid w:val="002A3634"/>
    <w:rsid w:val="002A43A6"/>
    <w:rsid w:val="002A464B"/>
    <w:rsid w:val="002A47E0"/>
    <w:rsid w:val="002A4839"/>
    <w:rsid w:val="002A4B72"/>
    <w:rsid w:val="002A4EEB"/>
    <w:rsid w:val="002A512D"/>
    <w:rsid w:val="002A5188"/>
    <w:rsid w:val="002A5543"/>
    <w:rsid w:val="002A5C27"/>
    <w:rsid w:val="002A5D13"/>
    <w:rsid w:val="002A5E54"/>
    <w:rsid w:val="002A5EEA"/>
    <w:rsid w:val="002A602A"/>
    <w:rsid w:val="002A6138"/>
    <w:rsid w:val="002A71DC"/>
    <w:rsid w:val="002A77CD"/>
    <w:rsid w:val="002A7BDE"/>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2F58"/>
    <w:rsid w:val="002B321E"/>
    <w:rsid w:val="002B339B"/>
    <w:rsid w:val="002B3C45"/>
    <w:rsid w:val="002B5229"/>
    <w:rsid w:val="002B59F5"/>
    <w:rsid w:val="002B5A12"/>
    <w:rsid w:val="002B5A19"/>
    <w:rsid w:val="002B5D46"/>
    <w:rsid w:val="002B5E4D"/>
    <w:rsid w:val="002B5E92"/>
    <w:rsid w:val="002B5F5B"/>
    <w:rsid w:val="002B5FC1"/>
    <w:rsid w:val="002B605D"/>
    <w:rsid w:val="002B65BF"/>
    <w:rsid w:val="002B68E2"/>
    <w:rsid w:val="002B6B20"/>
    <w:rsid w:val="002B6CD2"/>
    <w:rsid w:val="002B6F5B"/>
    <w:rsid w:val="002B70F8"/>
    <w:rsid w:val="002B7493"/>
    <w:rsid w:val="002B7737"/>
    <w:rsid w:val="002B7AC9"/>
    <w:rsid w:val="002B7C57"/>
    <w:rsid w:val="002C025F"/>
    <w:rsid w:val="002C04A3"/>
    <w:rsid w:val="002C05A3"/>
    <w:rsid w:val="002C0628"/>
    <w:rsid w:val="002C09A4"/>
    <w:rsid w:val="002C10A8"/>
    <w:rsid w:val="002C1222"/>
    <w:rsid w:val="002C1383"/>
    <w:rsid w:val="002C1496"/>
    <w:rsid w:val="002C1516"/>
    <w:rsid w:val="002C1B0A"/>
    <w:rsid w:val="002C1CE6"/>
    <w:rsid w:val="002C1EF3"/>
    <w:rsid w:val="002C1F71"/>
    <w:rsid w:val="002C2652"/>
    <w:rsid w:val="002C2668"/>
    <w:rsid w:val="002C27D6"/>
    <w:rsid w:val="002C2A75"/>
    <w:rsid w:val="002C2EB6"/>
    <w:rsid w:val="002C32AD"/>
    <w:rsid w:val="002C3326"/>
    <w:rsid w:val="002C333E"/>
    <w:rsid w:val="002C3343"/>
    <w:rsid w:val="002C3E74"/>
    <w:rsid w:val="002C41D5"/>
    <w:rsid w:val="002C4214"/>
    <w:rsid w:val="002C4466"/>
    <w:rsid w:val="002C4E49"/>
    <w:rsid w:val="002C5774"/>
    <w:rsid w:val="002C57C5"/>
    <w:rsid w:val="002C592A"/>
    <w:rsid w:val="002C595E"/>
    <w:rsid w:val="002C5B49"/>
    <w:rsid w:val="002C6502"/>
    <w:rsid w:val="002C66F0"/>
    <w:rsid w:val="002C6A79"/>
    <w:rsid w:val="002C76D4"/>
    <w:rsid w:val="002D0B64"/>
    <w:rsid w:val="002D10BB"/>
    <w:rsid w:val="002D110F"/>
    <w:rsid w:val="002D12FF"/>
    <w:rsid w:val="002D15B8"/>
    <w:rsid w:val="002D16D2"/>
    <w:rsid w:val="002D1864"/>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4FBC"/>
    <w:rsid w:val="002D52FA"/>
    <w:rsid w:val="002D5301"/>
    <w:rsid w:val="002D567B"/>
    <w:rsid w:val="002D5814"/>
    <w:rsid w:val="002D5A4F"/>
    <w:rsid w:val="002D611B"/>
    <w:rsid w:val="002D626B"/>
    <w:rsid w:val="002D661E"/>
    <w:rsid w:val="002D6786"/>
    <w:rsid w:val="002D6C16"/>
    <w:rsid w:val="002D6E1D"/>
    <w:rsid w:val="002D7033"/>
    <w:rsid w:val="002D7116"/>
    <w:rsid w:val="002D71E9"/>
    <w:rsid w:val="002D754D"/>
    <w:rsid w:val="002D7882"/>
    <w:rsid w:val="002D7CA0"/>
    <w:rsid w:val="002E0092"/>
    <w:rsid w:val="002E01E3"/>
    <w:rsid w:val="002E0CAA"/>
    <w:rsid w:val="002E1135"/>
    <w:rsid w:val="002E181D"/>
    <w:rsid w:val="002E1B3E"/>
    <w:rsid w:val="002E27A3"/>
    <w:rsid w:val="002E2C24"/>
    <w:rsid w:val="002E3381"/>
    <w:rsid w:val="002E34B4"/>
    <w:rsid w:val="002E35A3"/>
    <w:rsid w:val="002E38BA"/>
    <w:rsid w:val="002E3915"/>
    <w:rsid w:val="002E3979"/>
    <w:rsid w:val="002E3CD2"/>
    <w:rsid w:val="002E3FA8"/>
    <w:rsid w:val="002E416E"/>
    <w:rsid w:val="002E41B2"/>
    <w:rsid w:val="002E470F"/>
    <w:rsid w:val="002E49D5"/>
    <w:rsid w:val="002E55D3"/>
    <w:rsid w:val="002E570A"/>
    <w:rsid w:val="002E5912"/>
    <w:rsid w:val="002E5947"/>
    <w:rsid w:val="002E5DD4"/>
    <w:rsid w:val="002E5EA0"/>
    <w:rsid w:val="002E63E4"/>
    <w:rsid w:val="002E665D"/>
    <w:rsid w:val="002E68A5"/>
    <w:rsid w:val="002E68ED"/>
    <w:rsid w:val="002E6A70"/>
    <w:rsid w:val="002E6B5E"/>
    <w:rsid w:val="002E6D96"/>
    <w:rsid w:val="002E6DEE"/>
    <w:rsid w:val="002E78CF"/>
    <w:rsid w:val="002E79F5"/>
    <w:rsid w:val="002E7E4D"/>
    <w:rsid w:val="002E7F1C"/>
    <w:rsid w:val="002F001A"/>
    <w:rsid w:val="002F00CA"/>
    <w:rsid w:val="002F062F"/>
    <w:rsid w:val="002F0FCC"/>
    <w:rsid w:val="002F10E9"/>
    <w:rsid w:val="002F15D9"/>
    <w:rsid w:val="002F1811"/>
    <w:rsid w:val="002F1A29"/>
    <w:rsid w:val="002F211B"/>
    <w:rsid w:val="002F253F"/>
    <w:rsid w:val="002F27A4"/>
    <w:rsid w:val="002F2A75"/>
    <w:rsid w:val="002F30AF"/>
    <w:rsid w:val="002F3261"/>
    <w:rsid w:val="002F38C0"/>
    <w:rsid w:val="002F38DB"/>
    <w:rsid w:val="002F4691"/>
    <w:rsid w:val="002F4B44"/>
    <w:rsid w:val="002F4D3E"/>
    <w:rsid w:val="002F4D95"/>
    <w:rsid w:val="002F6892"/>
    <w:rsid w:val="002F69F1"/>
    <w:rsid w:val="002F6BC6"/>
    <w:rsid w:val="002F7737"/>
    <w:rsid w:val="002F784C"/>
    <w:rsid w:val="003001F4"/>
    <w:rsid w:val="003003B0"/>
    <w:rsid w:val="00300401"/>
    <w:rsid w:val="003004B5"/>
    <w:rsid w:val="003006CC"/>
    <w:rsid w:val="00300729"/>
    <w:rsid w:val="0030093F"/>
    <w:rsid w:val="003009BB"/>
    <w:rsid w:val="003018DF"/>
    <w:rsid w:val="00301BCA"/>
    <w:rsid w:val="00301CC9"/>
    <w:rsid w:val="00301EA3"/>
    <w:rsid w:val="003021E4"/>
    <w:rsid w:val="0030226E"/>
    <w:rsid w:val="003024D6"/>
    <w:rsid w:val="003025EE"/>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462"/>
    <w:rsid w:val="003065DC"/>
    <w:rsid w:val="003066F9"/>
    <w:rsid w:val="00306A76"/>
    <w:rsid w:val="00306EFD"/>
    <w:rsid w:val="0030705C"/>
    <w:rsid w:val="00307434"/>
    <w:rsid w:val="00310B73"/>
    <w:rsid w:val="00310E72"/>
    <w:rsid w:val="0031124B"/>
    <w:rsid w:val="003113FD"/>
    <w:rsid w:val="00311DB9"/>
    <w:rsid w:val="00312700"/>
    <w:rsid w:val="00312AAE"/>
    <w:rsid w:val="00312FB8"/>
    <w:rsid w:val="003130F8"/>
    <w:rsid w:val="003138E4"/>
    <w:rsid w:val="00313A22"/>
    <w:rsid w:val="0031416D"/>
    <w:rsid w:val="00314218"/>
    <w:rsid w:val="0031425F"/>
    <w:rsid w:val="0031449A"/>
    <w:rsid w:val="00315D6A"/>
    <w:rsid w:val="00315E64"/>
    <w:rsid w:val="00316084"/>
    <w:rsid w:val="00316643"/>
    <w:rsid w:val="0031679D"/>
    <w:rsid w:val="00316C6B"/>
    <w:rsid w:val="00316D51"/>
    <w:rsid w:val="0031720A"/>
    <w:rsid w:val="00317631"/>
    <w:rsid w:val="00317A50"/>
    <w:rsid w:val="00317BBB"/>
    <w:rsid w:val="00320BAE"/>
    <w:rsid w:val="0032103A"/>
    <w:rsid w:val="003211E0"/>
    <w:rsid w:val="003213E9"/>
    <w:rsid w:val="0032162B"/>
    <w:rsid w:val="0032172E"/>
    <w:rsid w:val="003217D3"/>
    <w:rsid w:val="0032199B"/>
    <w:rsid w:val="00321A5B"/>
    <w:rsid w:val="00321E8A"/>
    <w:rsid w:val="00321F96"/>
    <w:rsid w:val="00322896"/>
    <w:rsid w:val="00322A81"/>
    <w:rsid w:val="00322D97"/>
    <w:rsid w:val="00322FE7"/>
    <w:rsid w:val="00323028"/>
    <w:rsid w:val="00323048"/>
    <w:rsid w:val="00323051"/>
    <w:rsid w:val="00323396"/>
    <w:rsid w:val="00323610"/>
    <w:rsid w:val="0032381D"/>
    <w:rsid w:val="00323B04"/>
    <w:rsid w:val="0032413E"/>
    <w:rsid w:val="003249DB"/>
    <w:rsid w:val="00324D71"/>
    <w:rsid w:val="00324E56"/>
    <w:rsid w:val="003265CB"/>
    <w:rsid w:val="00326661"/>
    <w:rsid w:val="0032688B"/>
    <w:rsid w:val="00326A0A"/>
    <w:rsid w:val="00326AE7"/>
    <w:rsid w:val="00326CE4"/>
    <w:rsid w:val="00326EB4"/>
    <w:rsid w:val="00326EFD"/>
    <w:rsid w:val="00326FA9"/>
    <w:rsid w:val="003275D4"/>
    <w:rsid w:val="00327902"/>
    <w:rsid w:val="00327A69"/>
    <w:rsid w:val="00327D75"/>
    <w:rsid w:val="00327FA7"/>
    <w:rsid w:val="00327FE5"/>
    <w:rsid w:val="00330229"/>
    <w:rsid w:val="003304B0"/>
    <w:rsid w:val="003308CC"/>
    <w:rsid w:val="00330B9F"/>
    <w:rsid w:val="00330D81"/>
    <w:rsid w:val="003318F6"/>
    <w:rsid w:val="00331AEB"/>
    <w:rsid w:val="00331B23"/>
    <w:rsid w:val="0033208B"/>
    <w:rsid w:val="00332691"/>
    <w:rsid w:val="0033297A"/>
    <w:rsid w:val="00332E37"/>
    <w:rsid w:val="00332F13"/>
    <w:rsid w:val="0033328D"/>
    <w:rsid w:val="003335A6"/>
    <w:rsid w:val="00333EDC"/>
    <w:rsid w:val="003351C5"/>
    <w:rsid w:val="0033526C"/>
    <w:rsid w:val="00335411"/>
    <w:rsid w:val="003360CF"/>
    <w:rsid w:val="003361D0"/>
    <w:rsid w:val="00336266"/>
    <w:rsid w:val="0033629E"/>
    <w:rsid w:val="00336B44"/>
    <w:rsid w:val="00336B9A"/>
    <w:rsid w:val="00336C59"/>
    <w:rsid w:val="00336D93"/>
    <w:rsid w:val="0033715D"/>
    <w:rsid w:val="003372D8"/>
    <w:rsid w:val="00337514"/>
    <w:rsid w:val="00340428"/>
    <w:rsid w:val="003406E0"/>
    <w:rsid w:val="00340B6E"/>
    <w:rsid w:val="0034144A"/>
    <w:rsid w:val="003414EA"/>
    <w:rsid w:val="0034163E"/>
    <w:rsid w:val="0034194C"/>
    <w:rsid w:val="00341BD9"/>
    <w:rsid w:val="00341C0B"/>
    <w:rsid w:val="00341FF5"/>
    <w:rsid w:val="00342587"/>
    <w:rsid w:val="00342632"/>
    <w:rsid w:val="00342F35"/>
    <w:rsid w:val="00343367"/>
    <w:rsid w:val="00343700"/>
    <w:rsid w:val="00343AC5"/>
    <w:rsid w:val="00343EA5"/>
    <w:rsid w:val="00344063"/>
    <w:rsid w:val="0034472A"/>
    <w:rsid w:val="00344B3A"/>
    <w:rsid w:val="00344DDC"/>
    <w:rsid w:val="00344F28"/>
    <w:rsid w:val="00345530"/>
    <w:rsid w:val="003465CD"/>
    <w:rsid w:val="00346AEB"/>
    <w:rsid w:val="00346B73"/>
    <w:rsid w:val="003472E6"/>
    <w:rsid w:val="00347B0D"/>
    <w:rsid w:val="00347D67"/>
    <w:rsid w:val="00347F6B"/>
    <w:rsid w:val="00350136"/>
    <w:rsid w:val="0035024E"/>
    <w:rsid w:val="003505C6"/>
    <w:rsid w:val="00350A55"/>
    <w:rsid w:val="00350AAA"/>
    <w:rsid w:val="00350CD1"/>
    <w:rsid w:val="00351137"/>
    <w:rsid w:val="00351E90"/>
    <w:rsid w:val="00351FCB"/>
    <w:rsid w:val="00352260"/>
    <w:rsid w:val="00352EDC"/>
    <w:rsid w:val="00352F2F"/>
    <w:rsid w:val="003530F2"/>
    <w:rsid w:val="0035466C"/>
    <w:rsid w:val="00354803"/>
    <w:rsid w:val="00354CD8"/>
    <w:rsid w:val="0035546D"/>
    <w:rsid w:val="00355599"/>
    <w:rsid w:val="00356AB0"/>
    <w:rsid w:val="00356DB5"/>
    <w:rsid w:val="0035750F"/>
    <w:rsid w:val="003576A2"/>
    <w:rsid w:val="00357F85"/>
    <w:rsid w:val="003601F7"/>
    <w:rsid w:val="003603CF"/>
    <w:rsid w:val="00360AD6"/>
    <w:rsid w:val="00361270"/>
    <w:rsid w:val="003612FC"/>
    <w:rsid w:val="003613DB"/>
    <w:rsid w:val="0036143D"/>
    <w:rsid w:val="00361689"/>
    <w:rsid w:val="003619F3"/>
    <w:rsid w:val="00361E88"/>
    <w:rsid w:val="0036204C"/>
    <w:rsid w:val="00362ED2"/>
    <w:rsid w:val="00363025"/>
    <w:rsid w:val="00363612"/>
    <w:rsid w:val="00364365"/>
    <w:rsid w:val="0036459D"/>
    <w:rsid w:val="00364670"/>
    <w:rsid w:val="0036468E"/>
    <w:rsid w:val="003647E7"/>
    <w:rsid w:val="00364828"/>
    <w:rsid w:val="003652C3"/>
    <w:rsid w:val="0036567F"/>
    <w:rsid w:val="00365954"/>
    <w:rsid w:val="00366069"/>
    <w:rsid w:val="00366527"/>
    <w:rsid w:val="00366844"/>
    <w:rsid w:val="00367314"/>
    <w:rsid w:val="003674A1"/>
    <w:rsid w:val="0036784F"/>
    <w:rsid w:val="00367905"/>
    <w:rsid w:val="00367C06"/>
    <w:rsid w:val="00367C5D"/>
    <w:rsid w:val="003702DA"/>
    <w:rsid w:val="0037064E"/>
    <w:rsid w:val="00370E67"/>
    <w:rsid w:val="003710CF"/>
    <w:rsid w:val="003712E1"/>
    <w:rsid w:val="00371AC7"/>
    <w:rsid w:val="0037211D"/>
    <w:rsid w:val="00372180"/>
    <w:rsid w:val="00372277"/>
    <w:rsid w:val="0037242B"/>
    <w:rsid w:val="00372E30"/>
    <w:rsid w:val="00372FA9"/>
    <w:rsid w:val="00373105"/>
    <w:rsid w:val="003731B5"/>
    <w:rsid w:val="0037358B"/>
    <w:rsid w:val="0037364F"/>
    <w:rsid w:val="0037378D"/>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BD2"/>
    <w:rsid w:val="00382DFB"/>
    <w:rsid w:val="00382F66"/>
    <w:rsid w:val="00383089"/>
    <w:rsid w:val="003831E7"/>
    <w:rsid w:val="00384256"/>
    <w:rsid w:val="003847FD"/>
    <w:rsid w:val="00384DD8"/>
    <w:rsid w:val="00384DF2"/>
    <w:rsid w:val="00384EFD"/>
    <w:rsid w:val="003850CF"/>
    <w:rsid w:val="0038521C"/>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39B"/>
    <w:rsid w:val="0039178F"/>
    <w:rsid w:val="003919C4"/>
    <w:rsid w:val="00392045"/>
    <w:rsid w:val="00392193"/>
    <w:rsid w:val="00392284"/>
    <w:rsid w:val="00392713"/>
    <w:rsid w:val="00392A34"/>
    <w:rsid w:val="00392CAB"/>
    <w:rsid w:val="00392FBA"/>
    <w:rsid w:val="00393011"/>
    <w:rsid w:val="00393342"/>
    <w:rsid w:val="00393B00"/>
    <w:rsid w:val="00393E22"/>
    <w:rsid w:val="00394005"/>
    <w:rsid w:val="00394333"/>
    <w:rsid w:val="003945F8"/>
    <w:rsid w:val="003948C1"/>
    <w:rsid w:val="003954B5"/>
    <w:rsid w:val="00395564"/>
    <w:rsid w:val="00395FE7"/>
    <w:rsid w:val="00396027"/>
    <w:rsid w:val="00396120"/>
    <w:rsid w:val="0039620A"/>
    <w:rsid w:val="00396B84"/>
    <w:rsid w:val="00396EF1"/>
    <w:rsid w:val="00396F13"/>
    <w:rsid w:val="003971A8"/>
    <w:rsid w:val="003971E0"/>
    <w:rsid w:val="003A043F"/>
    <w:rsid w:val="003A0B97"/>
    <w:rsid w:val="003A1523"/>
    <w:rsid w:val="003A15DD"/>
    <w:rsid w:val="003A1772"/>
    <w:rsid w:val="003A257F"/>
    <w:rsid w:val="003A273E"/>
    <w:rsid w:val="003A28CA"/>
    <w:rsid w:val="003A2A79"/>
    <w:rsid w:val="003A2ECC"/>
    <w:rsid w:val="003A3034"/>
    <w:rsid w:val="003A3513"/>
    <w:rsid w:val="003A390E"/>
    <w:rsid w:val="003A394E"/>
    <w:rsid w:val="003A3D36"/>
    <w:rsid w:val="003A44AB"/>
    <w:rsid w:val="003A480D"/>
    <w:rsid w:val="003A488C"/>
    <w:rsid w:val="003A48EC"/>
    <w:rsid w:val="003A4E9C"/>
    <w:rsid w:val="003A4F5E"/>
    <w:rsid w:val="003A4F93"/>
    <w:rsid w:val="003A4FAF"/>
    <w:rsid w:val="003A502D"/>
    <w:rsid w:val="003A51D7"/>
    <w:rsid w:val="003A57F2"/>
    <w:rsid w:val="003A5E0E"/>
    <w:rsid w:val="003A5FBD"/>
    <w:rsid w:val="003A6352"/>
    <w:rsid w:val="003A65B8"/>
    <w:rsid w:val="003A6920"/>
    <w:rsid w:val="003A6E12"/>
    <w:rsid w:val="003A76AF"/>
    <w:rsid w:val="003A76D1"/>
    <w:rsid w:val="003A7994"/>
    <w:rsid w:val="003A7E6E"/>
    <w:rsid w:val="003B07D6"/>
    <w:rsid w:val="003B099C"/>
    <w:rsid w:val="003B0BBC"/>
    <w:rsid w:val="003B16CD"/>
    <w:rsid w:val="003B1C3E"/>
    <w:rsid w:val="003B231D"/>
    <w:rsid w:val="003B2802"/>
    <w:rsid w:val="003B2CED"/>
    <w:rsid w:val="003B2D20"/>
    <w:rsid w:val="003B2F94"/>
    <w:rsid w:val="003B359C"/>
    <w:rsid w:val="003B3B29"/>
    <w:rsid w:val="003B3FBE"/>
    <w:rsid w:val="003B481A"/>
    <w:rsid w:val="003B4908"/>
    <w:rsid w:val="003B4A38"/>
    <w:rsid w:val="003B50EF"/>
    <w:rsid w:val="003B5BAA"/>
    <w:rsid w:val="003B5C47"/>
    <w:rsid w:val="003B5EC7"/>
    <w:rsid w:val="003B60EB"/>
    <w:rsid w:val="003B620E"/>
    <w:rsid w:val="003B6C33"/>
    <w:rsid w:val="003B6E44"/>
    <w:rsid w:val="003B6E4F"/>
    <w:rsid w:val="003B6FC4"/>
    <w:rsid w:val="003B7029"/>
    <w:rsid w:val="003B7057"/>
    <w:rsid w:val="003B782B"/>
    <w:rsid w:val="003B7A7C"/>
    <w:rsid w:val="003B7CD7"/>
    <w:rsid w:val="003C00B0"/>
    <w:rsid w:val="003C0273"/>
    <w:rsid w:val="003C062C"/>
    <w:rsid w:val="003C07CA"/>
    <w:rsid w:val="003C0E94"/>
    <w:rsid w:val="003C0EDB"/>
    <w:rsid w:val="003C125D"/>
    <w:rsid w:val="003C14C8"/>
    <w:rsid w:val="003C1D24"/>
    <w:rsid w:val="003C1D6F"/>
    <w:rsid w:val="003C1DA9"/>
    <w:rsid w:val="003C1F5D"/>
    <w:rsid w:val="003C1FD5"/>
    <w:rsid w:val="003C23FA"/>
    <w:rsid w:val="003C3109"/>
    <w:rsid w:val="003C310E"/>
    <w:rsid w:val="003C31A0"/>
    <w:rsid w:val="003C3601"/>
    <w:rsid w:val="003C3637"/>
    <w:rsid w:val="003C396F"/>
    <w:rsid w:val="003C3C5C"/>
    <w:rsid w:val="003C465D"/>
    <w:rsid w:val="003C482B"/>
    <w:rsid w:val="003C4B4E"/>
    <w:rsid w:val="003C4D32"/>
    <w:rsid w:val="003C5025"/>
    <w:rsid w:val="003C54C9"/>
    <w:rsid w:val="003C54FD"/>
    <w:rsid w:val="003C56D7"/>
    <w:rsid w:val="003C58A2"/>
    <w:rsid w:val="003C5D60"/>
    <w:rsid w:val="003C616C"/>
    <w:rsid w:val="003C63EC"/>
    <w:rsid w:val="003C676E"/>
    <w:rsid w:val="003C7194"/>
    <w:rsid w:val="003C72CE"/>
    <w:rsid w:val="003C7B97"/>
    <w:rsid w:val="003C7EB8"/>
    <w:rsid w:val="003C7F98"/>
    <w:rsid w:val="003D0095"/>
    <w:rsid w:val="003D022C"/>
    <w:rsid w:val="003D0836"/>
    <w:rsid w:val="003D09A3"/>
    <w:rsid w:val="003D0AA0"/>
    <w:rsid w:val="003D0D85"/>
    <w:rsid w:val="003D0E96"/>
    <w:rsid w:val="003D1842"/>
    <w:rsid w:val="003D1913"/>
    <w:rsid w:val="003D1937"/>
    <w:rsid w:val="003D25C5"/>
    <w:rsid w:val="003D28CC"/>
    <w:rsid w:val="003D2A12"/>
    <w:rsid w:val="003D2B44"/>
    <w:rsid w:val="003D3A66"/>
    <w:rsid w:val="003D461D"/>
    <w:rsid w:val="003D4E53"/>
    <w:rsid w:val="003D4E6F"/>
    <w:rsid w:val="003D5B28"/>
    <w:rsid w:val="003D5CF7"/>
    <w:rsid w:val="003D659B"/>
    <w:rsid w:val="003D671C"/>
    <w:rsid w:val="003D6F89"/>
    <w:rsid w:val="003D711C"/>
    <w:rsid w:val="003D7131"/>
    <w:rsid w:val="003D7C0D"/>
    <w:rsid w:val="003D7D10"/>
    <w:rsid w:val="003E0075"/>
    <w:rsid w:val="003E0231"/>
    <w:rsid w:val="003E072A"/>
    <w:rsid w:val="003E0758"/>
    <w:rsid w:val="003E08B3"/>
    <w:rsid w:val="003E0B9B"/>
    <w:rsid w:val="003E0E48"/>
    <w:rsid w:val="003E153F"/>
    <w:rsid w:val="003E1719"/>
    <w:rsid w:val="003E18E6"/>
    <w:rsid w:val="003E210D"/>
    <w:rsid w:val="003E2397"/>
    <w:rsid w:val="003E27FA"/>
    <w:rsid w:val="003E2A08"/>
    <w:rsid w:val="003E2B47"/>
    <w:rsid w:val="003E2C96"/>
    <w:rsid w:val="003E34D8"/>
    <w:rsid w:val="003E36D5"/>
    <w:rsid w:val="003E380A"/>
    <w:rsid w:val="003E3AE4"/>
    <w:rsid w:val="003E4559"/>
    <w:rsid w:val="003E47DA"/>
    <w:rsid w:val="003E5079"/>
    <w:rsid w:val="003E5099"/>
    <w:rsid w:val="003E5200"/>
    <w:rsid w:val="003E528A"/>
    <w:rsid w:val="003E570B"/>
    <w:rsid w:val="003E5D22"/>
    <w:rsid w:val="003E5E4F"/>
    <w:rsid w:val="003E60CE"/>
    <w:rsid w:val="003E6409"/>
    <w:rsid w:val="003E6653"/>
    <w:rsid w:val="003E6D46"/>
    <w:rsid w:val="003E6E6D"/>
    <w:rsid w:val="003E7840"/>
    <w:rsid w:val="003E7B17"/>
    <w:rsid w:val="003E7D4C"/>
    <w:rsid w:val="003F01E1"/>
    <w:rsid w:val="003F04C9"/>
    <w:rsid w:val="003F0929"/>
    <w:rsid w:val="003F0A26"/>
    <w:rsid w:val="003F0EBA"/>
    <w:rsid w:val="003F11ED"/>
    <w:rsid w:val="003F1C39"/>
    <w:rsid w:val="003F23C5"/>
    <w:rsid w:val="003F28C6"/>
    <w:rsid w:val="003F2AC0"/>
    <w:rsid w:val="003F330C"/>
    <w:rsid w:val="003F3D28"/>
    <w:rsid w:val="003F4127"/>
    <w:rsid w:val="003F4319"/>
    <w:rsid w:val="003F4603"/>
    <w:rsid w:val="003F4669"/>
    <w:rsid w:val="003F489A"/>
    <w:rsid w:val="003F4CE9"/>
    <w:rsid w:val="003F50B7"/>
    <w:rsid w:val="003F54FE"/>
    <w:rsid w:val="003F5ED8"/>
    <w:rsid w:val="003F6F52"/>
    <w:rsid w:val="003F7C34"/>
    <w:rsid w:val="003F7C90"/>
    <w:rsid w:val="0040016F"/>
    <w:rsid w:val="004005AC"/>
    <w:rsid w:val="00400913"/>
    <w:rsid w:val="004009BA"/>
    <w:rsid w:val="00400B59"/>
    <w:rsid w:val="00400C3F"/>
    <w:rsid w:val="00400CCA"/>
    <w:rsid w:val="00400ED6"/>
    <w:rsid w:val="004014E2"/>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D4E"/>
    <w:rsid w:val="00405261"/>
    <w:rsid w:val="0040549E"/>
    <w:rsid w:val="004055F5"/>
    <w:rsid w:val="00405780"/>
    <w:rsid w:val="0040594F"/>
    <w:rsid w:val="00405A65"/>
    <w:rsid w:val="004061DA"/>
    <w:rsid w:val="00406DCC"/>
    <w:rsid w:val="00407B93"/>
    <w:rsid w:val="00407CA2"/>
    <w:rsid w:val="00407F1A"/>
    <w:rsid w:val="00407F2A"/>
    <w:rsid w:val="00410EED"/>
    <w:rsid w:val="00410FF5"/>
    <w:rsid w:val="004112F2"/>
    <w:rsid w:val="00411373"/>
    <w:rsid w:val="00411624"/>
    <w:rsid w:val="00411953"/>
    <w:rsid w:val="00411A51"/>
    <w:rsid w:val="00411B09"/>
    <w:rsid w:val="00411BA3"/>
    <w:rsid w:val="00411DDB"/>
    <w:rsid w:val="0041207B"/>
    <w:rsid w:val="00412693"/>
    <w:rsid w:val="0041271A"/>
    <w:rsid w:val="004128B8"/>
    <w:rsid w:val="00412947"/>
    <w:rsid w:val="00412CFE"/>
    <w:rsid w:val="00413982"/>
    <w:rsid w:val="00413C77"/>
    <w:rsid w:val="00413E1F"/>
    <w:rsid w:val="0041464E"/>
    <w:rsid w:val="004147A1"/>
    <w:rsid w:val="00414A86"/>
    <w:rsid w:val="00414BBD"/>
    <w:rsid w:val="00414ECA"/>
    <w:rsid w:val="0041502A"/>
    <w:rsid w:val="00415452"/>
    <w:rsid w:val="0041545C"/>
    <w:rsid w:val="00415877"/>
    <w:rsid w:val="00415DC2"/>
    <w:rsid w:val="0041631A"/>
    <w:rsid w:val="0041728C"/>
    <w:rsid w:val="0041747B"/>
    <w:rsid w:val="004177FB"/>
    <w:rsid w:val="0041797D"/>
    <w:rsid w:val="00417EFB"/>
    <w:rsid w:val="004200D6"/>
    <w:rsid w:val="00420927"/>
    <w:rsid w:val="00420A79"/>
    <w:rsid w:val="00420C29"/>
    <w:rsid w:val="00420D35"/>
    <w:rsid w:val="00420EE5"/>
    <w:rsid w:val="004212B6"/>
    <w:rsid w:val="004213EB"/>
    <w:rsid w:val="004221F2"/>
    <w:rsid w:val="00422760"/>
    <w:rsid w:val="0042299B"/>
    <w:rsid w:val="00422A10"/>
    <w:rsid w:val="00422E11"/>
    <w:rsid w:val="004232DE"/>
    <w:rsid w:val="00423A2B"/>
    <w:rsid w:val="00423CAA"/>
    <w:rsid w:val="00424292"/>
    <w:rsid w:val="00424B42"/>
    <w:rsid w:val="004256D8"/>
    <w:rsid w:val="004258B3"/>
    <w:rsid w:val="00425A75"/>
    <w:rsid w:val="00427044"/>
    <w:rsid w:val="00427358"/>
    <w:rsid w:val="004274E3"/>
    <w:rsid w:val="004300FE"/>
    <w:rsid w:val="0043044E"/>
    <w:rsid w:val="004304E9"/>
    <w:rsid w:val="0043064B"/>
    <w:rsid w:val="00430B72"/>
    <w:rsid w:val="00430DE1"/>
    <w:rsid w:val="00430ECB"/>
    <w:rsid w:val="0043100B"/>
    <w:rsid w:val="0043109C"/>
    <w:rsid w:val="00431818"/>
    <w:rsid w:val="00431EF9"/>
    <w:rsid w:val="004320A9"/>
    <w:rsid w:val="004320DA"/>
    <w:rsid w:val="0043261E"/>
    <w:rsid w:val="004328EC"/>
    <w:rsid w:val="00432DDB"/>
    <w:rsid w:val="00433244"/>
    <w:rsid w:val="00433943"/>
    <w:rsid w:val="00433A76"/>
    <w:rsid w:val="00433D24"/>
    <w:rsid w:val="004340C4"/>
    <w:rsid w:val="004349EF"/>
    <w:rsid w:val="00434B77"/>
    <w:rsid w:val="00434BE7"/>
    <w:rsid w:val="00434C24"/>
    <w:rsid w:val="00434FD2"/>
    <w:rsid w:val="00435283"/>
    <w:rsid w:val="00435529"/>
    <w:rsid w:val="004358E1"/>
    <w:rsid w:val="00435F91"/>
    <w:rsid w:val="004366A9"/>
    <w:rsid w:val="00436767"/>
    <w:rsid w:val="00436EBC"/>
    <w:rsid w:val="00437610"/>
    <w:rsid w:val="00437A7A"/>
    <w:rsid w:val="0044015A"/>
    <w:rsid w:val="00440292"/>
    <w:rsid w:val="00440318"/>
    <w:rsid w:val="004404B0"/>
    <w:rsid w:val="004404D8"/>
    <w:rsid w:val="004406E7"/>
    <w:rsid w:val="00440C30"/>
    <w:rsid w:val="00440DAB"/>
    <w:rsid w:val="004412A0"/>
    <w:rsid w:val="004415D9"/>
    <w:rsid w:val="0044178B"/>
    <w:rsid w:val="00441974"/>
    <w:rsid w:val="00441D74"/>
    <w:rsid w:val="00441EBE"/>
    <w:rsid w:val="00442DD2"/>
    <w:rsid w:val="00442FC4"/>
    <w:rsid w:val="00443070"/>
    <w:rsid w:val="004430E2"/>
    <w:rsid w:val="004434FE"/>
    <w:rsid w:val="00443832"/>
    <w:rsid w:val="00443A3B"/>
    <w:rsid w:val="00443B1F"/>
    <w:rsid w:val="00443C2A"/>
    <w:rsid w:val="0044412C"/>
    <w:rsid w:val="0044454A"/>
    <w:rsid w:val="00444553"/>
    <w:rsid w:val="00444B3B"/>
    <w:rsid w:val="00444DF9"/>
    <w:rsid w:val="0044506C"/>
    <w:rsid w:val="004450D3"/>
    <w:rsid w:val="004452A0"/>
    <w:rsid w:val="004454A2"/>
    <w:rsid w:val="00445B08"/>
    <w:rsid w:val="00445BC3"/>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16E3"/>
    <w:rsid w:val="00452040"/>
    <w:rsid w:val="0045206B"/>
    <w:rsid w:val="00452238"/>
    <w:rsid w:val="00452285"/>
    <w:rsid w:val="00452324"/>
    <w:rsid w:val="00452744"/>
    <w:rsid w:val="00452DFC"/>
    <w:rsid w:val="00453487"/>
    <w:rsid w:val="0045349D"/>
    <w:rsid w:val="0045355C"/>
    <w:rsid w:val="0045387B"/>
    <w:rsid w:val="0045394B"/>
    <w:rsid w:val="00453E59"/>
    <w:rsid w:val="00453E7E"/>
    <w:rsid w:val="00454111"/>
    <w:rsid w:val="004541FF"/>
    <w:rsid w:val="00454AB6"/>
    <w:rsid w:val="00454CCA"/>
    <w:rsid w:val="00454DD0"/>
    <w:rsid w:val="004558BC"/>
    <w:rsid w:val="004559D3"/>
    <w:rsid w:val="00455AFD"/>
    <w:rsid w:val="00456081"/>
    <w:rsid w:val="0045615C"/>
    <w:rsid w:val="0045628A"/>
    <w:rsid w:val="00456630"/>
    <w:rsid w:val="00456755"/>
    <w:rsid w:val="00456891"/>
    <w:rsid w:val="00456E6A"/>
    <w:rsid w:val="00456FFF"/>
    <w:rsid w:val="0045739E"/>
    <w:rsid w:val="0045740A"/>
    <w:rsid w:val="004574C8"/>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331"/>
    <w:rsid w:val="00464577"/>
    <w:rsid w:val="004646A0"/>
    <w:rsid w:val="0046470E"/>
    <w:rsid w:val="00464B50"/>
    <w:rsid w:val="00464D54"/>
    <w:rsid w:val="0046541E"/>
    <w:rsid w:val="00465C03"/>
    <w:rsid w:val="00465E12"/>
    <w:rsid w:val="0046604F"/>
    <w:rsid w:val="00466228"/>
    <w:rsid w:val="004664DB"/>
    <w:rsid w:val="00466A81"/>
    <w:rsid w:val="00466BAB"/>
    <w:rsid w:val="004672B6"/>
    <w:rsid w:val="0046770C"/>
    <w:rsid w:val="00467CA4"/>
    <w:rsid w:val="004708FE"/>
    <w:rsid w:val="00470BFF"/>
    <w:rsid w:val="00471BD1"/>
    <w:rsid w:val="00471BEB"/>
    <w:rsid w:val="00471CC5"/>
    <w:rsid w:val="00472169"/>
    <w:rsid w:val="00472CBE"/>
    <w:rsid w:val="00472D11"/>
    <w:rsid w:val="004733F3"/>
    <w:rsid w:val="00473594"/>
    <w:rsid w:val="00473CCB"/>
    <w:rsid w:val="0047412A"/>
    <w:rsid w:val="00474226"/>
    <w:rsid w:val="00474496"/>
    <w:rsid w:val="004746EB"/>
    <w:rsid w:val="00474C30"/>
    <w:rsid w:val="00474CBC"/>
    <w:rsid w:val="004751BE"/>
    <w:rsid w:val="004753C6"/>
    <w:rsid w:val="004755DD"/>
    <w:rsid w:val="004765EA"/>
    <w:rsid w:val="00476D56"/>
    <w:rsid w:val="00476E5F"/>
    <w:rsid w:val="00476FA3"/>
    <w:rsid w:val="0047719C"/>
    <w:rsid w:val="004771A6"/>
    <w:rsid w:val="00477A17"/>
    <w:rsid w:val="00477C12"/>
    <w:rsid w:val="00480437"/>
    <w:rsid w:val="00480888"/>
    <w:rsid w:val="0048098F"/>
    <w:rsid w:val="0048110A"/>
    <w:rsid w:val="0048150E"/>
    <w:rsid w:val="0048173F"/>
    <w:rsid w:val="00481980"/>
    <w:rsid w:val="0048198C"/>
    <w:rsid w:val="00482047"/>
    <w:rsid w:val="004826A8"/>
    <w:rsid w:val="00482967"/>
    <w:rsid w:val="0048297E"/>
    <w:rsid w:val="0048299E"/>
    <w:rsid w:val="00482B25"/>
    <w:rsid w:val="00482D43"/>
    <w:rsid w:val="00482E21"/>
    <w:rsid w:val="004831CC"/>
    <w:rsid w:val="00483288"/>
    <w:rsid w:val="004833F8"/>
    <w:rsid w:val="00483CBA"/>
    <w:rsid w:val="00483DB8"/>
    <w:rsid w:val="00484288"/>
    <w:rsid w:val="004842E1"/>
    <w:rsid w:val="0048461A"/>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6FE1"/>
    <w:rsid w:val="00487B28"/>
    <w:rsid w:val="00487C15"/>
    <w:rsid w:val="00487EDF"/>
    <w:rsid w:val="0049046B"/>
    <w:rsid w:val="00491282"/>
    <w:rsid w:val="004917B7"/>
    <w:rsid w:val="00491BBD"/>
    <w:rsid w:val="00491C0C"/>
    <w:rsid w:val="00491F76"/>
    <w:rsid w:val="0049256A"/>
    <w:rsid w:val="00492595"/>
    <w:rsid w:val="00492672"/>
    <w:rsid w:val="0049278C"/>
    <w:rsid w:val="00492C30"/>
    <w:rsid w:val="004932F4"/>
    <w:rsid w:val="00493991"/>
    <w:rsid w:val="00494238"/>
    <w:rsid w:val="00494A62"/>
    <w:rsid w:val="00494B5B"/>
    <w:rsid w:val="00494BEF"/>
    <w:rsid w:val="00494DF4"/>
    <w:rsid w:val="00494F3E"/>
    <w:rsid w:val="00495116"/>
    <w:rsid w:val="0049531F"/>
    <w:rsid w:val="00495A43"/>
    <w:rsid w:val="00496384"/>
    <w:rsid w:val="004965D7"/>
    <w:rsid w:val="0049661C"/>
    <w:rsid w:val="004969D2"/>
    <w:rsid w:val="00496AC2"/>
    <w:rsid w:val="00496B3A"/>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28C"/>
    <w:rsid w:val="004A2604"/>
    <w:rsid w:val="004A2E1A"/>
    <w:rsid w:val="004A31FA"/>
    <w:rsid w:val="004A36EF"/>
    <w:rsid w:val="004A3E7F"/>
    <w:rsid w:val="004A40A8"/>
    <w:rsid w:val="004A44D2"/>
    <w:rsid w:val="004A49F2"/>
    <w:rsid w:val="004A4B9C"/>
    <w:rsid w:val="004A4DC0"/>
    <w:rsid w:val="004A5296"/>
    <w:rsid w:val="004A548F"/>
    <w:rsid w:val="004A5F94"/>
    <w:rsid w:val="004A625D"/>
    <w:rsid w:val="004A62B1"/>
    <w:rsid w:val="004A6ACE"/>
    <w:rsid w:val="004A6DF9"/>
    <w:rsid w:val="004A6E3C"/>
    <w:rsid w:val="004A73F2"/>
    <w:rsid w:val="004A770D"/>
    <w:rsid w:val="004A772B"/>
    <w:rsid w:val="004A79C5"/>
    <w:rsid w:val="004A7B9F"/>
    <w:rsid w:val="004B050B"/>
    <w:rsid w:val="004B0877"/>
    <w:rsid w:val="004B0CA2"/>
    <w:rsid w:val="004B154F"/>
    <w:rsid w:val="004B1674"/>
    <w:rsid w:val="004B23AB"/>
    <w:rsid w:val="004B2915"/>
    <w:rsid w:val="004B2F20"/>
    <w:rsid w:val="004B3546"/>
    <w:rsid w:val="004B3649"/>
    <w:rsid w:val="004B3BDE"/>
    <w:rsid w:val="004B3C75"/>
    <w:rsid w:val="004B43FE"/>
    <w:rsid w:val="004B468C"/>
    <w:rsid w:val="004B47A0"/>
    <w:rsid w:val="004B4C04"/>
    <w:rsid w:val="004B4EA3"/>
    <w:rsid w:val="004B5632"/>
    <w:rsid w:val="004B564E"/>
    <w:rsid w:val="004B5D83"/>
    <w:rsid w:val="004B61B1"/>
    <w:rsid w:val="004B6974"/>
    <w:rsid w:val="004B6F2F"/>
    <w:rsid w:val="004B707E"/>
    <w:rsid w:val="004B70FE"/>
    <w:rsid w:val="004B73EE"/>
    <w:rsid w:val="004B76CA"/>
    <w:rsid w:val="004B76D0"/>
    <w:rsid w:val="004B7802"/>
    <w:rsid w:val="004B7B27"/>
    <w:rsid w:val="004B7F44"/>
    <w:rsid w:val="004B7FE3"/>
    <w:rsid w:val="004C0D98"/>
    <w:rsid w:val="004C0E7A"/>
    <w:rsid w:val="004C1895"/>
    <w:rsid w:val="004C1903"/>
    <w:rsid w:val="004C1DAD"/>
    <w:rsid w:val="004C1EF2"/>
    <w:rsid w:val="004C1F9C"/>
    <w:rsid w:val="004C200F"/>
    <w:rsid w:val="004C202E"/>
    <w:rsid w:val="004C2124"/>
    <w:rsid w:val="004C29EE"/>
    <w:rsid w:val="004C30B0"/>
    <w:rsid w:val="004C347B"/>
    <w:rsid w:val="004C3A0B"/>
    <w:rsid w:val="004C3BC4"/>
    <w:rsid w:val="004C3D57"/>
    <w:rsid w:val="004C47E9"/>
    <w:rsid w:val="004C4BDB"/>
    <w:rsid w:val="004C519B"/>
    <w:rsid w:val="004C54CE"/>
    <w:rsid w:val="004C5724"/>
    <w:rsid w:val="004C58C1"/>
    <w:rsid w:val="004C5BEA"/>
    <w:rsid w:val="004C5DD0"/>
    <w:rsid w:val="004C634B"/>
    <w:rsid w:val="004C64D7"/>
    <w:rsid w:val="004C6D90"/>
    <w:rsid w:val="004C6F0B"/>
    <w:rsid w:val="004C7063"/>
    <w:rsid w:val="004C78FD"/>
    <w:rsid w:val="004C7B44"/>
    <w:rsid w:val="004D041B"/>
    <w:rsid w:val="004D08BA"/>
    <w:rsid w:val="004D099D"/>
    <w:rsid w:val="004D0BB6"/>
    <w:rsid w:val="004D14BC"/>
    <w:rsid w:val="004D161A"/>
    <w:rsid w:val="004D1898"/>
    <w:rsid w:val="004D2467"/>
    <w:rsid w:val="004D28B5"/>
    <w:rsid w:val="004D3241"/>
    <w:rsid w:val="004D32D3"/>
    <w:rsid w:val="004D3B5D"/>
    <w:rsid w:val="004D3D28"/>
    <w:rsid w:val="004D44AC"/>
    <w:rsid w:val="004D49DE"/>
    <w:rsid w:val="004D505C"/>
    <w:rsid w:val="004D5105"/>
    <w:rsid w:val="004D546B"/>
    <w:rsid w:val="004D58EA"/>
    <w:rsid w:val="004D5C9A"/>
    <w:rsid w:val="004D5CA5"/>
    <w:rsid w:val="004D6178"/>
    <w:rsid w:val="004D6426"/>
    <w:rsid w:val="004D6BCF"/>
    <w:rsid w:val="004D6DC0"/>
    <w:rsid w:val="004D7003"/>
    <w:rsid w:val="004D71A7"/>
    <w:rsid w:val="004D7619"/>
    <w:rsid w:val="004D764D"/>
    <w:rsid w:val="004D794F"/>
    <w:rsid w:val="004D7951"/>
    <w:rsid w:val="004E0044"/>
    <w:rsid w:val="004E006C"/>
    <w:rsid w:val="004E07C4"/>
    <w:rsid w:val="004E0B4E"/>
    <w:rsid w:val="004E0B6B"/>
    <w:rsid w:val="004E0E74"/>
    <w:rsid w:val="004E1119"/>
    <w:rsid w:val="004E1C12"/>
    <w:rsid w:val="004E223B"/>
    <w:rsid w:val="004E2298"/>
    <w:rsid w:val="004E2E1F"/>
    <w:rsid w:val="004E389B"/>
    <w:rsid w:val="004E3934"/>
    <w:rsid w:val="004E3FEF"/>
    <w:rsid w:val="004E4268"/>
    <w:rsid w:val="004E4372"/>
    <w:rsid w:val="004E44D3"/>
    <w:rsid w:val="004E5042"/>
    <w:rsid w:val="004E51A5"/>
    <w:rsid w:val="004E5466"/>
    <w:rsid w:val="004E59B2"/>
    <w:rsid w:val="004E5C1F"/>
    <w:rsid w:val="004E5C57"/>
    <w:rsid w:val="004E5E25"/>
    <w:rsid w:val="004E5FC6"/>
    <w:rsid w:val="004E65B4"/>
    <w:rsid w:val="004E6BF4"/>
    <w:rsid w:val="004E7427"/>
    <w:rsid w:val="004E7A46"/>
    <w:rsid w:val="004E7A9B"/>
    <w:rsid w:val="004E7CAF"/>
    <w:rsid w:val="004E7F59"/>
    <w:rsid w:val="004F05CF"/>
    <w:rsid w:val="004F0749"/>
    <w:rsid w:val="004F0AA5"/>
    <w:rsid w:val="004F0C79"/>
    <w:rsid w:val="004F0CBC"/>
    <w:rsid w:val="004F0EE0"/>
    <w:rsid w:val="004F230C"/>
    <w:rsid w:val="004F285D"/>
    <w:rsid w:val="004F28E8"/>
    <w:rsid w:val="004F2C95"/>
    <w:rsid w:val="004F2EAF"/>
    <w:rsid w:val="004F331D"/>
    <w:rsid w:val="004F3C98"/>
    <w:rsid w:val="004F3EF7"/>
    <w:rsid w:val="004F437A"/>
    <w:rsid w:val="004F4D2A"/>
    <w:rsid w:val="004F542C"/>
    <w:rsid w:val="004F5485"/>
    <w:rsid w:val="004F551C"/>
    <w:rsid w:val="004F605B"/>
    <w:rsid w:val="004F60A3"/>
    <w:rsid w:val="004F6165"/>
    <w:rsid w:val="004F6C47"/>
    <w:rsid w:val="004F6DF0"/>
    <w:rsid w:val="004F782D"/>
    <w:rsid w:val="004F79FE"/>
    <w:rsid w:val="004F7AFA"/>
    <w:rsid w:val="0050006F"/>
    <w:rsid w:val="0050011B"/>
    <w:rsid w:val="0050041B"/>
    <w:rsid w:val="00500623"/>
    <w:rsid w:val="005006E9"/>
    <w:rsid w:val="00500B97"/>
    <w:rsid w:val="00500C61"/>
    <w:rsid w:val="005011B7"/>
    <w:rsid w:val="00501639"/>
    <w:rsid w:val="005019FA"/>
    <w:rsid w:val="00501F6E"/>
    <w:rsid w:val="0050224B"/>
    <w:rsid w:val="005026D0"/>
    <w:rsid w:val="005031A3"/>
    <w:rsid w:val="005032C8"/>
    <w:rsid w:val="00503BB3"/>
    <w:rsid w:val="00504270"/>
    <w:rsid w:val="00504D03"/>
    <w:rsid w:val="0050554C"/>
    <w:rsid w:val="005056A6"/>
    <w:rsid w:val="005060DB"/>
    <w:rsid w:val="00506723"/>
    <w:rsid w:val="00506B3B"/>
    <w:rsid w:val="00506B82"/>
    <w:rsid w:val="00506D88"/>
    <w:rsid w:val="00506DF8"/>
    <w:rsid w:val="00506FF1"/>
    <w:rsid w:val="00507DAC"/>
    <w:rsid w:val="00507DD3"/>
    <w:rsid w:val="0051010D"/>
    <w:rsid w:val="00510114"/>
    <w:rsid w:val="00510402"/>
    <w:rsid w:val="00510AF8"/>
    <w:rsid w:val="00511034"/>
    <w:rsid w:val="005114C5"/>
    <w:rsid w:val="005115BF"/>
    <w:rsid w:val="00511786"/>
    <w:rsid w:val="0051182C"/>
    <w:rsid w:val="00511D7D"/>
    <w:rsid w:val="0051234A"/>
    <w:rsid w:val="005124DA"/>
    <w:rsid w:val="00512655"/>
    <w:rsid w:val="0051275D"/>
    <w:rsid w:val="00512867"/>
    <w:rsid w:val="0051295C"/>
    <w:rsid w:val="00512A28"/>
    <w:rsid w:val="00512C92"/>
    <w:rsid w:val="00512DEC"/>
    <w:rsid w:val="00512E12"/>
    <w:rsid w:val="00512EA2"/>
    <w:rsid w:val="0051333F"/>
    <w:rsid w:val="00513494"/>
    <w:rsid w:val="00513A4A"/>
    <w:rsid w:val="00513A9A"/>
    <w:rsid w:val="00513B4C"/>
    <w:rsid w:val="00513CB1"/>
    <w:rsid w:val="00513F2B"/>
    <w:rsid w:val="005141E7"/>
    <w:rsid w:val="00514877"/>
    <w:rsid w:val="0051497E"/>
    <w:rsid w:val="005149F4"/>
    <w:rsid w:val="00515024"/>
    <w:rsid w:val="00515157"/>
    <w:rsid w:val="005155B7"/>
    <w:rsid w:val="00516860"/>
    <w:rsid w:val="005168E2"/>
    <w:rsid w:val="005168FB"/>
    <w:rsid w:val="00516B74"/>
    <w:rsid w:val="00516CE9"/>
    <w:rsid w:val="00516DBF"/>
    <w:rsid w:val="0051732E"/>
    <w:rsid w:val="00517367"/>
    <w:rsid w:val="005179EA"/>
    <w:rsid w:val="00517A10"/>
    <w:rsid w:val="00517A7D"/>
    <w:rsid w:val="00517C80"/>
    <w:rsid w:val="00520313"/>
    <w:rsid w:val="0052031C"/>
    <w:rsid w:val="00521011"/>
    <w:rsid w:val="0052131A"/>
    <w:rsid w:val="00521567"/>
    <w:rsid w:val="00521A65"/>
    <w:rsid w:val="00521E4F"/>
    <w:rsid w:val="00521E7B"/>
    <w:rsid w:val="00521F0B"/>
    <w:rsid w:val="00522663"/>
    <w:rsid w:val="00522832"/>
    <w:rsid w:val="00522AFD"/>
    <w:rsid w:val="00522D4F"/>
    <w:rsid w:val="00522EAD"/>
    <w:rsid w:val="00522FAA"/>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0F8A"/>
    <w:rsid w:val="00531176"/>
    <w:rsid w:val="00531370"/>
    <w:rsid w:val="00531CDF"/>
    <w:rsid w:val="00532336"/>
    <w:rsid w:val="00532684"/>
    <w:rsid w:val="00532703"/>
    <w:rsid w:val="005327A0"/>
    <w:rsid w:val="00532C9F"/>
    <w:rsid w:val="00533028"/>
    <w:rsid w:val="00533378"/>
    <w:rsid w:val="00533558"/>
    <w:rsid w:val="00533825"/>
    <w:rsid w:val="00533999"/>
    <w:rsid w:val="00533D97"/>
    <w:rsid w:val="00533F89"/>
    <w:rsid w:val="00533FF6"/>
    <w:rsid w:val="005340C5"/>
    <w:rsid w:val="00534CBA"/>
    <w:rsid w:val="00535BFE"/>
    <w:rsid w:val="0053604D"/>
    <w:rsid w:val="00536311"/>
    <w:rsid w:val="0053642E"/>
    <w:rsid w:val="00537839"/>
    <w:rsid w:val="00537E87"/>
    <w:rsid w:val="005400BB"/>
    <w:rsid w:val="0054086E"/>
    <w:rsid w:val="00540BE4"/>
    <w:rsid w:val="00540FE7"/>
    <w:rsid w:val="0054133F"/>
    <w:rsid w:val="0054166E"/>
    <w:rsid w:val="00541B03"/>
    <w:rsid w:val="00541B22"/>
    <w:rsid w:val="00541EE9"/>
    <w:rsid w:val="00542024"/>
    <w:rsid w:val="005420E6"/>
    <w:rsid w:val="00542A21"/>
    <w:rsid w:val="00542EEE"/>
    <w:rsid w:val="00543532"/>
    <w:rsid w:val="005435ED"/>
    <w:rsid w:val="005437E4"/>
    <w:rsid w:val="0054391A"/>
    <w:rsid w:val="00543A7A"/>
    <w:rsid w:val="00543BB0"/>
    <w:rsid w:val="00543CEF"/>
    <w:rsid w:val="00543D31"/>
    <w:rsid w:val="00543E6F"/>
    <w:rsid w:val="00543E86"/>
    <w:rsid w:val="00543EAF"/>
    <w:rsid w:val="0054459E"/>
    <w:rsid w:val="00544865"/>
    <w:rsid w:val="00545239"/>
    <w:rsid w:val="005456BE"/>
    <w:rsid w:val="00545D69"/>
    <w:rsid w:val="00546643"/>
    <w:rsid w:val="00547059"/>
    <w:rsid w:val="00547061"/>
    <w:rsid w:val="00547602"/>
    <w:rsid w:val="00547702"/>
    <w:rsid w:val="00547731"/>
    <w:rsid w:val="005478D9"/>
    <w:rsid w:val="005479EF"/>
    <w:rsid w:val="00547D50"/>
    <w:rsid w:val="005500EB"/>
    <w:rsid w:val="005504FC"/>
    <w:rsid w:val="00550813"/>
    <w:rsid w:val="0055084C"/>
    <w:rsid w:val="005512D6"/>
    <w:rsid w:val="0055153D"/>
    <w:rsid w:val="00552164"/>
    <w:rsid w:val="005521B6"/>
    <w:rsid w:val="005524A8"/>
    <w:rsid w:val="005529E2"/>
    <w:rsid w:val="005529F5"/>
    <w:rsid w:val="00552DFF"/>
    <w:rsid w:val="00552EEC"/>
    <w:rsid w:val="0055305D"/>
    <w:rsid w:val="00553666"/>
    <w:rsid w:val="005536BF"/>
    <w:rsid w:val="00553739"/>
    <w:rsid w:val="00553DB7"/>
    <w:rsid w:val="00553DFD"/>
    <w:rsid w:val="00553EBC"/>
    <w:rsid w:val="00553FCE"/>
    <w:rsid w:val="005543AE"/>
    <w:rsid w:val="00554E5A"/>
    <w:rsid w:val="00554E95"/>
    <w:rsid w:val="0055584A"/>
    <w:rsid w:val="00555EBC"/>
    <w:rsid w:val="00557750"/>
    <w:rsid w:val="005605DB"/>
    <w:rsid w:val="0056094F"/>
    <w:rsid w:val="00561306"/>
    <w:rsid w:val="00561704"/>
    <w:rsid w:val="00561939"/>
    <w:rsid w:val="00562064"/>
    <w:rsid w:val="0056213E"/>
    <w:rsid w:val="00562864"/>
    <w:rsid w:val="00562C81"/>
    <w:rsid w:val="005642B1"/>
    <w:rsid w:val="0056453F"/>
    <w:rsid w:val="005652A4"/>
    <w:rsid w:val="00565D97"/>
    <w:rsid w:val="0056611B"/>
    <w:rsid w:val="005666C7"/>
    <w:rsid w:val="0056698A"/>
    <w:rsid w:val="00567575"/>
    <w:rsid w:val="005679C7"/>
    <w:rsid w:val="00567D33"/>
    <w:rsid w:val="005708DE"/>
    <w:rsid w:val="00570C2B"/>
    <w:rsid w:val="005716D6"/>
    <w:rsid w:val="00571837"/>
    <w:rsid w:val="00571DA5"/>
    <w:rsid w:val="005720BA"/>
    <w:rsid w:val="005727E2"/>
    <w:rsid w:val="00573266"/>
    <w:rsid w:val="00573284"/>
    <w:rsid w:val="00573F27"/>
    <w:rsid w:val="005746F0"/>
    <w:rsid w:val="0057473C"/>
    <w:rsid w:val="005747B5"/>
    <w:rsid w:val="00574B34"/>
    <w:rsid w:val="00575FF2"/>
    <w:rsid w:val="005762E1"/>
    <w:rsid w:val="00576BF9"/>
    <w:rsid w:val="005773DA"/>
    <w:rsid w:val="00577400"/>
    <w:rsid w:val="0057745F"/>
    <w:rsid w:val="0057779A"/>
    <w:rsid w:val="00580240"/>
    <w:rsid w:val="00580290"/>
    <w:rsid w:val="00580381"/>
    <w:rsid w:val="00580ED5"/>
    <w:rsid w:val="0058102B"/>
    <w:rsid w:val="0058139A"/>
    <w:rsid w:val="00581946"/>
    <w:rsid w:val="00581DA2"/>
    <w:rsid w:val="00581F30"/>
    <w:rsid w:val="0058228D"/>
    <w:rsid w:val="00582646"/>
    <w:rsid w:val="005826E2"/>
    <w:rsid w:val="00582ED6"/>
    <w:rsid w:val="00583020"/>
    <w:rsid w:val="005832F9"/>
    <w:rsid w:val="0058337C"/>
    <w:rsid w:val="00583851"/>
    <w:rsid w:val="00583A17"/>
    <w:rsid w:val="00583A46"/>
    <w:rsid w:val="00583B93"/>
    <w:rsid w:val="00583D06"/>
    <w:rsid w:val="00583EF8"/>
    <w:rsid w:val="00584886"/>
    <w:rsid w:val="00584BBD"/>
    <w:rsid w:val="0058504A"/>
    <w:rsid w:val="00585435"/>
    <w:rsid w:val="0058590F"/>
    <w:rsid w:val="00586365"/>
    <w:rsid w:val="00587016"/>
    <w:rsid w:val="0058730F"/>
    <w:rsid w:val="00590185"/>
    <w:rsid w:val="00590C35"/>
    <w:rsid w:val="005915D0"/>
    <w:rsid w:val="00591BDF"/>
    <w:rsid w:val="00591F01"/>
    <w:rsid w:val="00592332"/>
    <w:rsid w:val="0059241B"/>
    <w:rsid w:val="0059248B"/>
    <w:rsid w:val="00592C6F"/>
    <w:rsid w:val="00593189"/>
    <w:rsid w:val="005933AD"/>
    <w:rsid w:val="00593A48"/>
    <w:rsid w:val="00593A5E"/>
    <w:rsid w:val="00593FD9"/>
    <w:rsid w:val="005943CA"/>
    <w:rsid w:val="00595358"/>
    <w:rsid w:val="0059550E"/>
    <w:rsid w:val="00595846"/>
    <w:rsid w:val="00595C58"/>
    <w:rsid w:val="00596108"/>
    <w:rsid w:val="00596127"/>
    <w:rsid w:val="005961E2"/>
    <w:rsid w:val="0059629C"/>
    <w:rsid w:val="00596481"/>
    <w:rsid w:val="00596853"/>
    <w:rsid w:val="0059733B"/>
    <w:rsid w:val="005974DD"/>
    <w:rsid w:val="00597A42"/>
    <w:rsid w:val="00597BF8"/>
    <w:rsid w:val="005A004D"/>
    <w:rsid w:val="005A06C7"/>
    <w:rsid w:val="005A07CA"/>
    <w:rsid w:val="005A1451"/>
    <w:rsid w:val="005A16C7"/>
    <w:rsid w:val="005A19C2"/>
    <w:rsid w:val="005A1AF8"/>
    <w:rsid w:val="005A1CEF"/>
    <w:rsid w:val="005A200D"/>
    <w:rsid w:val="005A244C"/>
    <w:rsid w:val="005A2624"/>
    <w:rsid w:val="005A27B6"/>
    <w:rsid w:val="005A2A99"/>
    <w:rsid w:val="005A30CD"/>
    <w:rsid w:val="005A381D"/>
    <w:rsid w:val="005A3B9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EA1"/>
    <w:rsid w:val="005B15A7"/>
    <w:rsid w:val="005B1BE5"/>
    <w:rsid w:val="005B21C9"/>
    <w:rsid w:val="005B23B5"/>
    <w:rsid w:val="005B2582"/>
    <w:rsid w:val="005B2B21"/>
    <w:rsid w:val="005B3770"/>
    <w:rsid w:val="005B37F2"/>
    <w:rsid w:val="005B419F"/>
    <w:rsid w:val="005B43F8"/>
    <w:rsid w:val="005B4D37"/>
    <w:rsid w:val="005B5B5C"/>
    <w:rsid w:val="005B619F"/>
    <w:rsid w:val="005B6841"/>
    <w:rsid w:val="005B6FF8"/>
    <w:rsid w:val="005B7553"/>
    <w:rsid w:val="005B78D7"/>
    <w:rsid w:val="005B78DB"/>
    <w:rsid w:val="005B7957"/>
    <w:rsid w:val="005C0483"/>
    <w:rsid w:val="005C0492"/>
    <w:rsid w:val="005C078F"/>
    <w:rsid w:val="005C09B1"/>
    <w:rsid w:val="005C0A6C"/>
    <w:rsid w:val="005C0F52"/>
    <w:rsid w:val="005C1194"/>
    <w:rsid w:val="005C1457"/>
    <w:rsid w:val="005C23EF"/>
    <w:rsid w:val="005C2410"/>
    <w:rsid w:val="005C2665"/>
    <w:rsid w:val="005C2A14"/>
    <w:rsid w:val="005C2DA7"/>
    <w:rsid w:val="005C2DBC"/>
    <w:rsid w:val="005C2F29"/>
    <w:rsid w:val="005C306B"/>
    <w:rsid w:val="005C309C"/>
    <w:rsid w:val="005C3384"/>
    <w:rsid w:val="005C366A"/>
    <w:rsid w:val="005C396B"/>
    <w:rsid w:val="005C3B9B"/>
    <w:rsid w:val="005C3F07"/>
    <w:rsid w:val="005C3F12"/>
    <w:rsid w:val="005C42BA"/>
    <w:rsid w:val="005C4414"/>
    <w:rsid w:val="005C462D"/>
    <w:rsid w:val="005C4902"/>
    <w:rsid w:val="005C4A07"/>
    <w:rsid w:val="005C4BFA"/>
    <w:rsid w:val="005C5127"/>
    <w:rsid w:val="005C52C5"/>
    <w:rsid w:val="005C5AA4"/>
    <w:rsid w:val="005C5EA8"/>
    <w:rsid w:val="005C613B"/>
    <w:rsid w:val="005C6176"/>
    <w:rsid w:val="005C61F5"/>
    <w:rsid w:val="005C6785"/>
    <w:rsid w:val="005C6ABE"/>
    <w:rsid w:val="005C6C28"/>
    <w:rsid w:val="005C74A5"/>
    <w:rsid w:val="005C7D72"/>
    <w:rsid w:val="005D00BB"/>
    <w:rsid w:val="005D0829"/>
    <w:rsid w:val="005D0DBE"/>
    <w:rsid w:val="005D0F3D"/>
    <w:rsid w:val="005D14F7"/>
    <w:rsid w:val="005D1C66"/>
    <w:rsid w:val="005D1CF5"/>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73F"/>
    <w:rsid w:val="005D79B0"/>
    <w:rsid w:val="005D79EA"/>
    <w:rsid w:val="005D7C53"/>
    <w:rsid w:val="005D7CA3"/>
    <w:rsid w:val="005E00C1"/>
    <w:rsid w:val="005E0761"/>
    <w:rsid w:val="005E09C8"/>
    <w:rsid w:val="005E0AF8"/>
    <w:rsid w:val="005E0BF2"/>
    <w:rsid w:val="005E0C26"/>
    <w:rsid w:val="005E0D95"/>
    <w:rsid w:val="005E1063"/>
    <w:rsid w:val="005E1205"/>
    <w:rsid w:val="005E198A"/>
    <w:rsid w:val="005E1E4A"/>
    <w:rsid w:val="005E1ED8"/>
    <w:rsid w:val="005E1F0E"/>
    <w:rsid w:val="005E222F"/>
    <w:rsid w:val="005E252B"/>
    <w:rsid w:val="005E2576"/>
    <w:rsid w:val="005E257A"/>
    <w:rsid w:val="005E2E0D"/>
    <w:rsid w:val="005E3093"/>
    <w:rsid w:val="005E30C0"/>
    <w:rsid w:val="005E3499"/>
    <w:rsid w:val="005E3731"/>
    <w:rsid w:val="005E3B34"/>
    <w:rsid w:val="005E3B84"/>
    <w:rsid w:val="005E3F7B"/>
    <w:rsid w:val="005E4010"/>
    <w:rsid w:val="005E4396"/>
    <w:rsid w:val="005E4A5B"/>
    <w:rsid w:val="005E5222"/>
    <w:rsid w:val="005E530D"/>
    <w:rsid w:val="005E53D7"/>
    <w:rsid w:val="005E5837"/>
    <w:rsid w:val="005E5A38"/>
    <w:rsid w:val="005E5D5F"/>
    <w:rsid w:val="005E5E43"/>
    <w:rsid w:val="005E5FBE"/>
    <w:rsid w:val="005E5FC4"/>
    <w:rsid w:val="005E6447"/>
    <w:rsid w:val="005E64DB"/>
    <w:rsid w:val="005E68F1"/>
    <w:rsid w:val="005E6CC9"/>
    <w:rsid w:val="005E72BA"/>
    <w:rsid w:val="005E75F8"/>
    <w:rsid w:val="005E7C9B"/>
    <w:rsid w:val="005E7D29"/>
    <w:rsid w:val="005F0060"/>
    <w:rsid w:val="005F00BA"/>
    <w:rsid w:val="005F0299"/>
    <w:rsid w:val="005F0342"/>
    <w:rsid w:val="005F0516"/>
    <w:rsid w:val="005F0808"/>
    <w:rsid w:val="005F080B"/>
    <w:rsid w:val="005F0C73"/>
    <w:rsid w:val="005F0DB8"/>
    <w:rsid w:val="005F0FAA"/>
    <w:rsid w:val="005F18E4"/>
    <w:rsid w:val="005F21E2"/>
    <w:rsid w:val="005F2CCB"/>
    <w:rsid w:val="005F3B5E"/>
    <w:rsid w:val="005F3C13"/>
    <w:rsid w:val="005F3C62"/>
    <w:rsid w:val="005F41AF"/>
    <w:rsid w:val="005F45C1"/>
    <w:rsid w:val="005F46C4"/>
    <w:rsid w:val="005F49F4"/>
    <w:rsid w:val="005F4E29"/>
    <w:rsid w:val="005F4E81"/>
    <w:rsid w:val="005F570E"/>
    <w:rsid w:val="005F5BA2"/>
    <w:rsid w:val="005F607A"/>
    <w:rsid w:val="005F6091"/>
    <w:rsid w:val="005F61AB"/>
    <w:rsid w:val="005F65DA"/>
    <w:rsid w:val="005F6652"/>
    <w:rsid w:val="005F6971"/>
    <w:rsid w:val="005F6AA0"/>
    <w:rsid w:val="005F6DB2"/>
    <w:rsid w:val="005F7057"/>
    <w:rsid w:val="005F736D"/>
    <w:rsid w:val="005F770C"/>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3AA"/>
    <w:rsid w:val="00603FCE"/>
    <w:rsid w:val="0060438C"/>
    <w:rsid w:val="006044C0"/>
    <w:rsid w:val="006048FB"/>
    <w:rsid w:val="00604DE1"/>
    <w:rsid w:val="00604F29"/>
    <w:rsid w:val="00605807"/>
    <w:rsid w:val="00605A23"/>
    <w:rsid w:val="006064BD"/>
    <w:rsid w:val="0060690B"/>
    <w:rsid w:val="00606A45"/>
    <w:rsid w:val="00606AD7"/>
    <w:rsid w:val="00606B17"/>
    <w:rsid w:val="00607295"/>
    <w:rsid w:val="006073A6"/>
    <w:rsid w:val="00607402"/>
    <w:rsid w:val="00607909"/>
    <w:rsid w:val="00607EED"/>
    <w:rsid w:val="006106A5"/>
    <w:rsid w:val="00610851"/>
    <w:rsid w:val="0061091F"/>
    <w:rsid w:val="0061096D"/>
    <w:rsid w:val="00610CBB"/>
    <w:rsid w:val="00610E7C"/>
    <w:rsid w:val="00611A2C"/>
    <w:rsid w:val="00611C29"/>
    <w:rsid w:val="00612163"/>
    <w:rsid w:val="006123AA"/>
    <w:rsid w:val="00612C06"/>
    <w:rsid w:val="00613063"/>
    <w:rsid w:val="006132FF"/>
    <w:rsid w:val="00613441"/>
    <w:rsid w:val="006134E3"/>
    <w:rsid w:val="00613714"/>
    <w:rsid w:val="0061375B"/>
    <w:rsid w:val="006137F6"/>
    <w:rsid w:val="00613943"/>
    <w:rsid w:val="00614718"/>
    <w:rsid w:val="00614EF0"/>
    <w:rsid w:val="006154CD"/>
    <w:rsid w:val="00615748"/>
    <w:rsid w:val="00615832"/>
    <w:rsid w:val="00615AE6"/>
    <w:rsid w:val="0061623E"/>
    <w:rsid w:val="00616572"/>
    <w:rsid w:val="006168AC"/>
    <w:rsid w:val="00616CA5"/>
    <w:rsid w:val="00616D43"/>
    <w:rsid w:val="0061704B"/>
    <w:rsid w:val="006170DE"/>
    <w:rsid w:val="006173A9"/>
    <w:rsid w:val="00617598"/>
    <w:rsid w:val="00617722"/>
    <w:rsid w:val="0061780E"/>
    <w:rsid w:val="0062080C"/>
    <w:rsid w:val="0062091B"/>
    <w:rsid w:val="00620A49"/>
    <w:rsid w:val="00621239"/>
    <w:rsid w:val="00621340"/>
    <w:rsid w:val="00621B1C"/>
    <w:rsid w:val="00621BA1"/>
    <w:rsid w:val="00621D14"/>
    <w:rsid w:val="00621D8A"/>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08A"/>
    <w:rsid w:val="0062513F"/>
    <w:rsid w:val="006253FE"/>
    <w:rsid w:val="006259B7"/>
    <w:rsid w:val="00625A2D"/>
    <w:rsid w:val="00625EF3"/>
    <w:rsid w:val="0062623E"/>
    <w:rsid w:val="00626313"/>
    <w:rsid w:val="00626745"/>
    <w:rsid w:val="00626757"/>
    <w:rsid w:val="00626BF2"/>
    <w:rsid w:val="00626CFF"/>
    <w:rsid w:val="00627146"/>
    <w:rsid w:val="00627185"/>
    <w:rsid w:val="006273C6"/>
    <w:rsid w:val="006277EF"/>
    <w:rsid w:val="006300B6"/>
    <w:rsid w:val="0063038F"/>
    <w:rsid w:val="0063080D"/>
    <w:rsid w:val="00630E75"/>
    <w:rsid w:val="0063101D"/>
    <w:rsid w:val="0063113F"/>
    <w:rsid w:val="0063124C"/>
    <w:rsid w:val="0063175E"/>
    <w:rsid w:val="00631A95"/>
    <w:rsid w:val="00631D2C"/>
    <w:rsid w:val="00631F4B"/>
    <w:rsid w:val="006321A0"/>
    <w:rsid w:val="006327CC"/>
    <w:rsid w:val="0063281C"/>
    <w:rsid w:val="006328A5"/>
    <w:rsid w:val="00632F59"/>
    <w:rsid w:val="0063393B"/>
    <w:rsid w:val="00633BC0"/>
    <w:rsid w:val="00633D1C"/>
    <w:rsid w:val="00634017"/>
    <w:rsid w:val="006341A5"/>
    <w:rsid w:val="006348C9"/>
    <w:rsid w:val="006351F9"/>
    <w:rsid w:val="00635313"/>
    <w:rsid w:val="006358D0"/>
    <w:rsid w:val="00635986"/>
    <w:rsid w:val="00635C58"/>
    <w:rsid w:val="00636198"/>
    <w:rsid w:val="00637231"/>
    <w:rsid w:val="00637373"/>
    <w:rsid w:val="00637797"/>
    <w:rsid w:val="00640125"/>
    <w:rsid w:val="00640746"/>
    <w:rsid w:val="00640A90"/>
    <w:rsid w:val="00640CD6"/>
    <w:rsid w:val="00640D1E"/>
    <w:rsid w:val="006413BC"/>
    <w:rsid w:val="0064164E"/>
    <w:rsid w:val="00641689"/>
    <w:rsid w:val="006420FA"/>
    <w:rsid w:val="0064228B"/>
    <w:rsid w:val="0064276F"/>
    <w:rsid w:val="00642A2A"/>
    <w:rsid w:val="00642C64"/>
    <w:rsid w:val="006439B4"/>
    <w:rsid w:val="00643DC8"/>
    <w:rsid w:val="0064403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5A7"/>
    <w:rsid w:val="00651ED3"/>
    <w:rsid w:val="00652914"/>
    <w:rsid w:val="00652941"/>
    <w:rsid w:val="00652DB5"/>
    <w:rsid w:val="00653233"/>
    <w:rsid w:val="00653625"/>
    <w:rsid w:val="006537AE"/>
    <w:rsid w:val="00653837"/>
    <w:rsid w:val="00653C95"/>
    <w:rsid w:val="0065427B"/>
    <w:rsid w:val="00654F9B"/>
    <w:rsid w:val="0065519E"/>
    <w:rsid w:val="00655607"/>
    <w:rsid w:val="00655EB1"/>
    <w:rsid w:val="00656200"/>
    <w:rsid w:val="0065634A"/>
    <w:rsid w:val="00656664"/>
    <w:rsid w:val="006567D7"/>
    <w:rsid w:val="0065724E"/>
    <w:rsid w:val="00657521"/>
    <w:rsid w:val="00657577"/>
    <w:rsid w:val="00657746"/>
    <w:rsid w:val="00657ABC"/>
    <w:rsid w:val="00657BB7"/>
    <w:rsid w:val="00657BF1"/>
    <w:rsid w:val="0066051D"/>
    <w:rsid w:val="0066064F"/>
    <w:rsid w:val="00660D5C"/>
    <w:rsid w:val="00660FC1"/>
    <w:rsid w:val="00661C63"/>
    <w:rsid w:val="00662623"/>
    <w:rsid w:val="00662714"/>
    <w:rsid w:val="006627FD"/>
    <w:rsid w:val="0066297B"/>
    <w:rsid w:val="00662AB3"/>
    <w:rsid w:val="00662DCF"/>
    <w:rsid w:val="00663576"/>
    <w:rsid w:val="006635DC"/>
    <w:rsid w:val="00663707"/>
    <w:rsid w:val="006639CC"/>
    <w:rsid w:val="00663B4A"/>
    <w:rsid w:val="00663C7C"/>
    <w:rsid w:val="00663D3D"/>
    <w:rsid w:val="00663E5F"/>
    <w:rsid w:val="006640E4"/>
    <w:rsid w:val="00664188"/>
    <w:rsid w:val="006642D9"/>
    <w:rsid w:val="00664393"/>
    <w:rsid w:val="00664B29"/>
    <w:rsid w:val="00664C8E"/>
    <w:rsid w:val="00665104"/>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1ADD"/>
    <w:rsid w:val="00672343"/>
    <w:rsid w:val="006725B7"/>
    <w:rsid w:val="006726D9"/>
    <w:rsid w:val="00672929"/>
    <w:rsid w:val="00672942"/>
    <w:rsid w:val="00672B39"/>
    <w:rsid w:val="0067303D"/>
    <w:rsid w:val="006737C9"/>
    <w:rsid w:val="00674261"/>
    <w:rsid w:val="00674318"/>
    <w:rsid w:val="00674425"/>
    <w:rsid w:val="006745B4"/>
    <w:rsid w:val="00674B6A"/>
    <w:rsid w:val="00674E42"/>
    <w:rsid w:val="00675718"/>
    <w:rsid w:val="006759A0"/>
    <w:rsid w:val="00675CF8"/>
    <w:rsid w:val="006768AE"/>
    <w:rsid w:val="00676C13"/>
    <w:rsid w:val="0067768E"/>
    <w:rsid w:val="00677995"/>
    <w:rsid w:val="00677E84"/>
    <w:rsid w:val="00680422"/>
    <w:rsid w:val="00680486"/>
    <w:rsid w:val="00680654"/>
    <w:rsid w:val="006808D4"/>
    <w:rsid w:val="00680A4F"/>
    <w:rsid w:val="00680BAF"/>
    <w:rsid w:val="00680CB2"/>
    <w:rsid w:val="00680FE5"/>
    <w:rsid w:val="00680FFB"/>
    <w:rsid w:val="00681F12"/>
    <w:rsid w:val="00682179"/>
    <w:rsid w:val="00682273"/>
    <w:rsid w:val="006828D2"/>
    <w:rsid w:val="00683339"/>
    <w:rsid w:val="00683E08"/>
    <w:rsid w:val="0068493F"/>
    <w:rsid w:val="00684CFC"/>
    <w:rsid w:val="00685A37"/>
    <w:rsid w:val="00685AEA"/>
    <w:rsid w:val="00685B8E"/>
    <w:rsid w:val="00686005"/>
    <w:rsid w:val="006863FE"/>
    <w:rsid w:val="006867E6"/>
    <w:rsid w:val="006868D4"/>
    <w:rsid w:val="006868F6"/>
    <w:rsid w:val="00686D6D"/>
    <w:rsid w:val="00687159"/>
    <w:rsid w:val="00687522"/>
    <w:rsid w:val="00687CAF"/>
    <w:rsid w:val="00690A11"/>
    <w:rsid w:val="006916DB"/>
    <w:rsid w:val="006916FF"/>
    <w:rsid w:val="00691D32"/>
    <w:rsid w:val="00691F11"/>
    <w:rsid w:val="006922F0"/>
    <w:rsid w:val="00692984"/>
    <w:rsid w:val="00692D19"/>
    <w:rsid w:val="0069337F"/>
    <w:rsid w:val="006934D1"/>
    <w:rsid w:val="0069363F"/>
    <w:rsid w:val="006937EE"/>
    <w:rsid w:val="00693DB6"/>
    <w:rsid w:val="00693DD0"/>
    <w:rsid w:val="00693F0C"/>
    <w:rsid w:val="0069480B"/>
    <w:rsid w:val="00694A2B"/>
    <w:rsid w:val="00694CB5"/>
    <w:rsid w:val="006950B1"/>
    <w:rsid w:val="006951CF"/>
    <w:rsid w:val="00695382"/>
    <w:rsid w:val="0069548C"/>
    <w:rsid w:val="00695507"/>
    <w:rsid w:val="0069587E"/>
    <w:rsid w:val="006958A8"/>
    <w:rsid w:val="00695C69"/>
    <w:rsid w:val="00695C91"/>
    <w:rsid w:val="00695D97"/>
    <w:rsid w:val="00695E67"/>
    <w:rsid w:val="006965D2"/>
    <w:rsid w:val="00696BA4"/>
    <w:rsid w:val="00696C8F"/>
    <w:rsid w:val="00696F0A"/>
    <w:rsid w:val="0069711B"/>
    <w:rsid w:val="0069734E"/>
    <w:rsid w:val="006976AD"/>
    <w:rsid w:val="00697751"/>
    <w:rsid w:val="00697A24"/>
    <w:rsid w:val="00697EA8"/>
    <w:rsid w:val="00697F82"/>
    <w:rsid w:val="00697F99"/>
    <w:rsid w:val="006A0B90"/>
    <w:rsid w:val="006A0E83"/>
    <w:rsid w:val="006A1EC7"/>
    <w:rsid w:val="006A2193"/>
    <w:rsid w:val="006A23DE"/>
    <w:rsid w:val="006A293A"/>
    <w:rsid w:val="006A2D4C"/>
    <w:rsid w:val="006A31C2"/>
    <w:rsid w:val="006A3464"/>
    <w:rsid w:val="006A35B5"/>
    <w:rsid w:val="006A3717"/>
    <w:rsid w:val="006A3BE4"/>
    <w:rsid w:val="006A4C31"/>
    <w:rsid w:val="006A50BB"/>
    <w:rsid w:val="006A532C"/>
    <w:rsid w:val="006A5396"/>
    <w:rsid w:val="006A57DA"/>
    <w:rsid w:val="006A5EB1"/>
    <w:rsid w:val="006A6277"/>
    <w:rsid w:val="006A67CF"/>
    <w:rsid w:val="006A692B"/>
    <w:rsid w:val="006A69CD"/>
    <w:rsid w:val="006A6B29"/>
    <w:rsid w:val="006A6D9D"/>
    <w:rsid w:val="006A7CB3"/>
    <w:rsid w:val="006B0454"/>
    <w:rsid w:val="006B09CD"/>
    <w:rsid w:val="006B0D05"/>
    <w:rsid w:val="006B0E97"/>
    <w:rsid w:val="006B101E"/>
    <w:rsid w:val="006B106E"/>
    <w:rsid w:val="006B113E"/>
    <w:rsid w:val="006B2854"/>
    <w:rsid w:val="006B2D3F"/>
    <w:rsid w:val="006B3077"/>
    <w:rsid w:val="006B30E4"/>
    <w:rsid w:val="006B3451"/>
    <w:rsid w:val="006B35CB"/>
    <w:rsid w:val="006B3890"/>
    <w:rsid w:val="006B3948"/>
    <w:rsid w:val="006B39BB"/>
    <w:rsid w:val="006B3BEE"/>
    <w:rsid w:val="006B3F51"/>
    <w:rsid w:val="006B4E41"/>
    <w:rsid w:val="006B5279"/>
    <w:rsid w:val="006B5715"/>
    <w:rsid w:val="006B6330"/>
    <w:rsid w:val="006B6A80"/>
    <w:rsid w:val="006B6F24"/>
    <w:rsid w:val="006B768A"/>
    <w:rsid w:val="006B7AB9"/>
    <w:rsid w:val="006B7DE9"/>
    <w:rsid w:val="006C0B21"/>
    <w:rsid w:val="006C0D75"/>
    <w:rsid w:val="006C151C"/>
    <w:rsid w:val="006C1561"/>
    <w:rsid w:val="006C17BB"/>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770"/>
    <w:rsid w:val="006C499D"/>
    <w:rsid w:val="006C4B6D"/>
    <w:rsid w:val="006C4CF9"/>
    <w:rsid w:val="006C4D46"/>
    <w:rsid w:val="006C537B"/>
    <w:rsid w:val="006C54EE"/>
    <w:rsid w:val="006C5954"/>
    <w:rsid w:val="006C5C9C"/>
    <w:rsid w:val="006C5F7B"/>
    <w:rsid w:val="006C6025"/>
    <w:rsid w:val="006C67E5"/>
    <w:rsid w:val="006C693A"/>
    <w:rsid w:val="006C713E"/>
    <w:rsid w:val="006C7546"/>
    <w:rsid w:val="006C762E"/>
    <w:rsid w:val="006C76CE"/>
    <w:rsid w:val="006C7716"/>
    <w:rsid w:val="006C7F5B"/>
    <w:rsid w:val="006D008D"/>
    <w:rsid w:val="006D013C"/>
    <w:rsid w:val="006D0344"/>
    <w:rsid w:val="006D0425"/>
    <w:rsid w:val="006D04C6"/>
    <w:rsid w:val="006D05BF"/>
    <w:rsid w:val="006D074F"/>
    <w:rsid w:val="006D099C"/>
    <w:rsid w:val="006D0C2F"/>
    <w:rsid w:val="006D142D"/>
    <w:rsid w:val="006D18B5"/>
    <w:rsid w:val="006D21C6"/>
    <w:rsid w:val="006D254D"/>
    <w:rsid w:val="006D2864"/>
    <w:rsid w:val="006D286F"/>
    <w:rsid w:val="006D30FD"/>
    <w:rsid w:val="006D3179"/>
    <w:rsid w:val="006D3258"/>
    <w:rsid w:val="006D3359"/>
    <w:rsid w:val="006D348B"/>
    <w:rsid w:val="006D370F"/>
    <w:rsid w:val="006D39AD"/>
    <w:rsid w:val="006D3A2B"/>
    <w:rsid w:val="006D44A2"/>
    <w:rsid w:val="006D45F7"/>
    <w:rsid w:val="006D4770"/>
    <w:rsid w:val="006D48D4"/>
    <w:rsid w:val="006D5357"/>
    <w:rsid w:val="006D5B79"/>
    <w:rsid w:val="006D5F93"/>
    <w:rsid w:val="006D5FD1"/>
    <w:rsid w:val="006D6369"/>
    <w:rsid w:val="006D6480"/>
    <w:rsid w:val="006D6632"/>
    <w:rsid w:val="006D673A"/>
    <w:rsid w:val="006D713A"/>
    <w:rsid w:val="006D747C"/>
    <w:rsid w:val="006D76E2"/>
    <w:rsid w:val="006D7744"/>
    <w:rsid w:val="006D7897"/>
    <w:rsid w:val="006D78BD"/>
    <w:rsid w:val="006D7C31"/>
    <w:rsid w:val="006E0341"/>
    <w:rsid w:val="006E0646"/>
    <w:rsid w:val="006E0810"/>
    <w:rsid w:val="006E0876"/>
    <w:rsid w:val="006E08DB"/>
    <w:rsid w:val="006E0950"/>
    <w:rsid w:val="006E0BA3"/>
    <w:rsid w:val="006E0D1D"/>
    <w:rsid w:val="006E0EC8"/>
    <w:rsid w:val="006E15EF"/>
    <w:rsid w:val="006E19E0"/>
    <w:rsid w:val="006E1A2A"/>
    <w:rsid w:val="006E1FAA"/>
    <w:rsid w:val="006E2B54"/>
    <w:rsid w:val="006E2C2F"/>
    <w:rsid w:val="006E2C5D"/>
    <w:rsid w:val="006E3453"/>
    <w:rsid w:val="006E38D0"/>
    <w:rsid w:val="006E4312"/>
    <w:rsid w:val="006E4C3F"/>
    <w:rsid w:val="006E4DDD"/>
    <w:rsid w:val="006E5159"/>
    <w:rsid w:val="006E5219"/>
    <w:rsid w:val="006E5D3C"/>
    <w:rsid w:val="006E5E92"/>
    <w:rsid w:val="006E616B"/>
    <w:rsid w:val="006E6487"/>
    <w:rsid w:val="006E64D5"/>
    <w:rsid w:val="006E6691"/>
    <w:rsid w:val="006E6C55"/>
    <w:rsid w:val="006E7617"/>
    <w:rsid w:val="006E779C"/>
    <w:rsid w:val="006E7A12"/>
    <w:rsid w:val="006E7D92"/>
    <w:rsid w:val="006E7DDA"/>
    <w:rsid w:val="006E7F11"/>
    <w:rsid w:val="006F0468"/>
    <w:rsid w:val="006F065F"/>
    <w:rsid w:val="006F0829"/>
    <w:rsid w:val="006F0F1C"/>
    <w:rsid w:val="006F223F"/>
    <w:rsid w:val="006F30A7"/>
    <w:rsid w:val="006F3296"/>
    <w:rsid w:val="006F354A"/>
    <w:rsid w:val="006F3B59"/>
    <w:rsid w:val="006F4963"/>
    <w:rsid w:val="006F4E99"/>
    <w:rsid w:val="006F51AA"/>
    <w:rsid w:val="006F54E4"/>
    <w:rsid w:val="006F5637"/>
    <w:rsid w:val="006F57DA"/>
    <w:rsid w:val="006F60E8"/>
    <w:rsid w:val="006F62FF"/>
    <w:rsid w:val="006F65B6"/>
    <w:rsid w:val="006F6734"/>
    <w:rsid w:val="006F70A7"/>
    <w:rsid w:val="006F743B"/>
    <w:rsid w:val="006F764F"/>
    <w:rsid w:val="006F7701"/>
    <w:rsid w:val="006F780E"/>
    <w:rsid w:val="006F7A1D"/>
    <w:rsid w:val="006F7AD3"/>
    <w:rsid w:val="006F7B02"/>
    <w:rsid w:val="006F7CF0"/>
    <w:rsid w:val="006F7E9C"/>
    <w:rsid w:val="007003F9"/>
    <w:rsid w:val="00700F81"/>
    <w:rsid w:val="00701043"/>
    <w:rsid w:val="0070106A"/>
    <w:rsid w:val="00701456"/>
    <w:rsid w:val="00701632"/>
    <w:rsid w:val="00701A44"/>
    <w:rsid w:val="00701B41"/>
    <w:rsid w:val="00701C78"/>
    <w:rsid w:val="007020D3"/>
    <w:rsid w:val="00702357"/>
    <w:rsid w:val="007024D0"/>
    <w:rsid w:val="0070258B"/>
    <w:rsid w:val="00702CCD"/>
    <w:rsid w:val="00702EFC"/>
    <w:rsid w:val="00703190"/>
    <w:rsid w:val="007032D6"/>
    <w:rsid w:val="00703807"/>
    <w:rsid w:val="00704682"/>
    <w:rsid w:val="007047E3"/>
    <w:rsid w:val="00704A41"/>
    <w:rsid w:val="00705297"/>
    <w:rsid w:val="0070534D"/>
    <w:rsid w:val="00705C25"/>
    <w:rsid w:val="007063C9"/>
    <w:rsid w:val="00706A14"/>
    <w:rsid w:val="00706C29"/>
    <w:rsid w:val="00706F96"/>
    <w:rsid w:val="00707CBD"/>
    <w:rsid w:val="00707CFC"/>
    <w:rsid w:val="0071019A"/>
    <w:rsid w:val="00710468"/>
    <w:rsid w:val="00710958"/>
    <w:rsid w:val="00710DF7"/>
    <w:rsid w:val="00711237"/>
    <w:rsid w:val="007117F4"/>
    <w:rsid w:val="0071213A"/>
    <w:rsid w:val="0071221F"/>
    <w:rsid w:val="0071246C"/>
    <w:rsid w:val="00713D13"/>
    <w:rsid w:val="0071449E"/>
    <w:rsid w:val="007144E3"/>
    <w:rsid w:val="007146FF"/>
    <w:rsid w:val="007147C4"/>
    <w:rsid w:val="00714FAC"/>
    <w:rsid w:val="00714FBB"/>
    <w:rsid w:val="00715200"/>
    <w:rsid w:val="007157FE"/>
    <w:rsid w:val="00715D4D"/>
    <w:rsid w:val="00715E62"/>
    <w:rsid w:val="00716013"/>
    <w:rsid w:val="00717043"/>
    <w:rsid w:val="007170ED"/>
    <w:rsid w:val="00717828"/>
    <w:rsid w:val="00717955"/>
    <w:rsid w:val="00720BC4"/>
    <w:rsid w:val="00720C14"/>
    <w:rsid w:val="00720E42"/>
    <w:rsid w:val="007210C9"/>
    <w:rsid w:val="00721229"/>
    <w:rsid w:val="00721713"/>
    <w:rsid w:val="00721C13"/>
    <w:rsid w:val="00721CC3"/>
    <w:rsid w:val="00721E64"/>
    <w:rsid w:val="007224F2"/>
    <w:rsid w:val="00722A16"/>
    <w:rsid w:val="00722BD3"/>
    <w:rsid w:val="0072328F"/>
    <w:rsid w:val="00723F36"/>
    <w:rsid w:val="00724028"/>
    <w:rsid w:val="00724076"/>
    <w:rsid w:val="0072423C"/>
    <w:rsid w:val="00724B97"/>
    <w:rsid w:val="007255A8"/>
    <w:rsid w:val="0072568B"/>
    <w:rsid w:val="00725900"/>
    <w:rsid w:val="00725D9F"/>
    <w:rsid w:val="00725F29"/>
    <w:rsid w:val="00725F45"/>
    <w:rsid w:val="007261AC"/>
    <w:rsid w:val="00727D37"/>
    <w:rsid w:val="00727EBC"/>
    <w:rsid w:val="0073012A"/>
    <w:rsid w:val="0073054D"/>
    <w:rsid w:val="00730563"/>
    <w:rsid w:val="0073065D"/>
    <w:rsid w:val="00730A59"/>
    <w:rsid w:val="007316B7"/>
    <w:rsid w:val="007317D0"/>
    <w:rsid w:val="00732408"/>
    <w:rsid w:val="007325E2"/>
    <w:rsid w:val="0073292B"/>
    <w:rsid w:val="00732B88"/>
    <w:rsid w:val="00732E35"/>
    <w:rsid w:val="0073323E"/>
    <w:rsid w:val="007332C1"/>
    <w:rsid w:val="0073338D"/>
    <w:rsid w:val="007334AC"/>
    <w:rsid w:val="00733702"/>
    <w:rsid w:val="00733AF9"/>
    <w:rsid w:val="00733C9C"/>
    <w:rsid w:val="007348BE"/>
    <w:rsid w:val="00734DBA"/>
    <w:rsid w:val="007358F4"/>
    <w:rsid w:val="00735C83"/>
    <w:rsid w:val="00735CCA"/>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A"/>
    <w:rsid w:val="0074155D"/>
    <w:rsid w:val="00741B26"/>
    <w:rsid w:val="00741CC3"/>
    <w:rsid w:val="0074224E"/>
    <w:rsid w:val="0074229C"/>
    <w:rsid w:val="00742A70"/>
    <w:rsid w:val="00742AC9"/>
    <w:rsid w:val="0074332A"/>
    <w:rsid w:val="0074399D"/>
    <w:rsid w:val="00743C2A"/>
    <w:rsid w:val="00743C86"/>
    <w:rsid w:val="00743DB8"/>
    <w:rsid w:val="00743F23"/>
    <w:rsid w:val="00744DF3"/>
    <w:rsid w:val="0074509A"/>
    <w:rsid w:val="007451E0"/>
    <w:rsid w:val="0074520C"/>
    <w:rsid w:val="00745295"/>
    <w:rsid w:val="007454BA"/>
    <w:rsid w:val="007454E8"/>
    <w:rsid w:val="00745ACC"/>
    <w:rsid w:val="0074601C"/>
    <w:rsid w:val="00746A20"/>
    <w:rsid w:val="00746D91"/>
    <w:rsid w:val="00746DE9"/>
    <w:rsid w:val="0074702B"/>
    <w:rsid w:val="007476CB"/>
    <w:rsid w:val="007478D3"/>
    <w:rsid w:val="00747923"/>
    <w:rsid w:val="00747F73"/>
    <w:rsid w:val="007502D1"/>
    <w:rsid w:val="007503CF"/>
    <w:rsid w:val="00750A88"/>
    <w:rsid w:val="00751045"/>
    <w:rsid w:val="007510B2"/>
    <w:rsid w:val="0075129F"/>
    <w:rsid w:val="0075134B"/>
    <w:rsid w:val="00751594"/>
    <w:rsid w:val="00751AC6"/>
    <w:rsid w:val="00751E9C"/>
    <w:rsid w:val="00751F1C"/>
    <w:rsid w:val="007522C3"/>
    <w:rsid w:val="00752D93"/>
    <w:rsid w:val="0075331F"/>
    <w:rsid w:val="0075337B"/>
    <w:rsid w:val="00753384"/>
    <w:rsid w:val="007534C0"/>
    <w:rsid w:val="00753F80"/>
    <w:rsid w:val="00754BC4"/>
    <w:rsid w:val="00754BDF"/>
    <w:rsid w:val="00755037"/>
    <w:rsid w:val="00755A4E"/>
    <w:rsid w:val="00755B20"/>
    <w:rsid w:val="00755FCA"/>
    <w:rsid w:val="00755FF1"/>
    <w:rsid w:val="0075641A"/>
    <w:rsid w:val="00756541"/>
    <w:rsid w:val="007565CF"/>
    <w:rsid w:val="00756B08"/>
    <w:rsid w:val="00756B39"/>
    <w:rsid w:val="00757D84"/>
    <w:rsid w:val="00757F74"/>
    <w:rsid w:val="00760071"/>
    <w:rsid w:val="007600A5"/>
    <w:rsid w:val="0076028E"/>
    <w:rsid w:val="007604E8"/>
    <w:rsid w:val="00760613"/>
    <w:rsid w:val="0076063A"/>
    <w:rsid w:val="007608F3"/>
    <w:rsid w:val="00760C4B"/>
    <w:rsid w:val="00760DA2"/>
    <w:rsid w:val="0076114E"/>
    <w:rsid w:val="0076124A"/>
    <w:rsid w:val="007618C1"/>
    <w:rsid w:val="00761DCE"/>
    <w:rsid w:val="00761FAB"/>
    <w:rsid w:val="00762282"/>
    <w:rsid w:val="0076253C"/>
    <w:rsid w:val="00762EBF"/>
    <w:rsid w:val="007630D0"/>
    <w:rsid w:val="007632AB"/>
    <w:rsid w:val="0076347F"/>
    <w:rsid w:val="007635DD"/>
    <w:rsid w:val="0076379E"/>
    <w:rsid w:val="00763839"/>
    <w:rsid w:val="007641A2"/>
    <w:rsid w:val="007647C5"/>
    <w:rsid w:val="007649E8"/>
    <w:rsid w:val="00764A5D"/>
    <w:rsid w:val="00764B3B"/>
    <w:rsid w:val="00764B5E"/>
    <w:rsid w:val="00764F03"/>
    <w:rsid w:val="007658BB"/>
    <w:rsid w:val="00765D32"/>
    <w:rsid w:val="007664AC"/>
    <w:rsid w:val="007667C0"/>
    <w:rsid w:val="007667DA"/>
    <w:rsid w:val="00767306"/>
    <w:rsid w:val="007673D0"/>
    <w:rsid w:val="00767C7A"/>
    <w:rsid w:val="00767CAB"/>
    <w:rsid w:val="00767F2D"/>
    <w:rsid w:val="007704E2"/>
    <w:rsid w:val="007705C6"/>
    <w:rsid w:val="007708EA"/>
    <w:rsid w:val="00770980"/>
    <w:rsid w:val="007712BD"/>
    <w:rsid w:val="00771534"/>
    <w:rsid w:val="007715DD"/>
    <w:rsid w:val="00771738"/>
    <w:rsid w:val="00771A2D"/>
    <w:rsid w:val="00771B07"/>
    <w:rsid w:val="00771C07"/>
    <w:rsid w:val="00771C9A"/>
    <w:rsid w:val="00772088"/>
    <w:rsid w:val="00773CE9"/>
    <w:rsid w:val="00773D09"/>
    <w:rsid w:val="00774714"/>
    <w:rsid w:val="00774C1C"/>
    <w:rsid w:val="00774D33"/>
    <w:rsid w:val="00775639"/>
    <w:rsid w:val="00776136"/>
    <w:rsid w:val="007767C2"/>
    <w:rsid w:val="007768F7"/>
    <w:rsid w:val="00776F5C"/>
    <w:rsid w:val="00777CAC"/>
    <w:rsid w:val="0078009A"/>
    <w:rsid w:val="00780256"/>
    <w:rsid w:val="007802BA"/>
    <w:rsid w:val="007804A5"/>
    <w:rsid w:val="00780606"/>
    <w:rsid w:val="007809E2"/>
    <w:rsid w:val="00780A60"/>
    <w:rsid w:val="00780D5C"/>
    <w:rsid w:val="007811DF"/>
    <w:rsid w:val="00781FDD"/>
    <w:rsid w:val="00782115"/>
    <w:rsid w:val="00782123"/>
    <w:rsid w:val="0078271A"/>
    <w:rsid w:val="00782ABD"/>
    <w:rsid w:val="00782BDD"/>
    <w:rsid w:val="00783547"/>
    <w:rsid w:val="0078388F"/>
    <w:rsid w:val="00783AAF"/>
    <w:rsid w:val="00783C95"/>
    <w:rsid w:val="00783DA7"/>
    <w:rsid w:val="00783DAC"/>
    <w:rsid w:val="00784148"/>
    <w:rsid w:val="00784194"/>
    <w:rsid w:val="0078436E"/>
    <w:rsid w:val="00784375"/>
    <w:rsid w:val="00784814"/>
    <w:rsid w:val="00784F3F"/>
    <w:rsid w:val="00784F4A"/>
    <w:rsid w:val="0078543B"/>
    <w:rsid w:val="00785DCA"/>
    <w:rsid w:val="00785E0D"/>
    <w:rsid w:val="00785ED3"/>
    <w:rsid w:val="00786455"/>
    <w:rsid w:val="00786E1C"/>
    <w:rsid w:val="007877C6"/>
    <w:rsid w:val="00787BA2"/>
    <w:rsid w:val="00787C11"/>
    <w:rsid w:val="00787F5E"/>
    <w:rsid w:val="00790255"/>
    <w:rsid w:val="007902CC"/>
    <w:rsid w:val="00790338"/>
    <w:rsid w:val="00791A49"/>
    <w:rsid w:val="00792220"/>
    <w:rsid w:val="007924B5"/>
    <w:rsid w:val="0079255A"/>
    <w:rsid w:val="007925EB"/>
    <w:rsid w:val="0079285C"/>
    <w:rsid w:val="0079296F"/>
    <w:rsid w:val="007929AD"/>
    <w:rsid w:val="00792C67"/>
    <w:rsid w:val="00792DE8"/>
    <w:rsid w:val="00792FAB"/>
    <w:rsid w:val="007930F0"/>
    <w:rsid w:val="0079320B"/>
    <w:rsid w:val="00793667"/>
    <w:rsid w:val="00793ED8"/>
    <w:rsid w:val="00794AAF"/>
    <w:rsid w:val="00794F34"/>
    <w:rsid w:val="007954A8"/>
    <w:rsid w:val="00796068"/>
    <w:rsid w:val="0079652A"/>
    <w:rsid w:val="00797086"/>
    <w:rsid w:val="00797523"/>
    <w:rsid w:val="00797C5D"/>
    <w:rsid w:val="00797DFD"/>
    <w:rsid w:val="007A013E"/>
    <w:rsid w:val="007A02D1"/>
    <w:rsid w:val="007A0613"/>
    <w:rsid w:val="007A08AB"/>
    <w:rsid w:val="007A1046"/>
    <w:rsid w:val="007A10F8"/>
    <w:rsid w:val="007A128D"/>
    <w:rsid w:val="007A1328"/>
    <w:rsid w:val="007A16B1"/>
    <w:rsid w:val="007A1AA2"/>
    <w:rsid w:val="007A1DC1"/>
    <w:rsid w:val="007A209C"/>
    <w:rsid w:val="007A2463"/>
    <w:rsid w:val="007A29A7"/>
    <w:rsid w:val="007A29BA"/>
    <w:rsid w:val="007A2B70"/>
    <w:rsid w:val="007A2EB7"/>
    <w:rsid w:val="007A2EE3"/>
    <w:rsid w:val="007A3012"/>
    <w:rsid w:val="007A30C3"/>
    <w:rsid w:val="007A3A2C"/>
    <w:rsid w:val="007A3CAC"/>
    <w:rsid w:val="007A3E96"/>
    <w:rsid w:val="007A4605"/>
    <w:rsid w:val="007A47EA"/>
    <w:rsid w:val="007A515F"/>
    <w:rsid w:val="007A57C4"/>
    <w:rsid w:val="007A5893"/>
    <w:rsid w:val="007A5B72"/>
    <w:rsid w:val="007A5BBC"/>
    <w:rsid w:val="007A6009"/>
    <w:rsid w:val="007A6230"/>
    <w:rsid w:val="007A62F0"/>
    <w:rsid w:val="007A64A6"/>
    <w:rsid w:val="007A7508"/>
    <w:rsid w:val="007B007F"/>
    <w:rsid w:val="007B064F"/>
    <w:rsid w:val="007B0E32"/>
    <w:rsid w:val="007B0F61"/>
    <w:rsid w:val="007B1301"/>
    <w:rsid w:val="007B15C7"/>
    <w:rsid w:val="007B1629"/>
    <w:rsid w:val="007B162E"/>
    <w:rsid w:val="007B1757"/>
    <w:rsid w:val="007B2154"/>
    <w:rsid w:val="007B246C"/>
    <w:rsid w:val="007B2697"/>
    <w:rsid w:val="007B27B4"/>
    <w:rsid w:val="007B3A91"/>
    <w:rsid w:val="007B3AED"/>
    <w:rsid w:val="007B3D6C"/>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84"/>
    <w:rsid w:val="007B7BB9"/>
    <w:rsid w:val="007C02F4"/>
    <w:rsid w:val="007C09B1"/>
    <w:rsid w:val="007C0E1C"/>
    <w:rsid w:val="007C0F1D"/>
    <w:rsid w:val="007C1008"/>
    <w:rsid w:val="007C10D0"/>
    <w:rsid w:val="007C15DD"/>
    <w:rsid w:val="007C2348"/>
    <w:rsid w:val="007C288A"/>
    <w:rsid w:val="007C2A09"/>
    <w:rsid w:val="007C2C8C"/>
    <w:rsid w:val="007C31DB"/>
    <w:rsid w:val="007C33D7"/>
    <w:rsid w:val="007C3639"/>
    <w:rsid w:val="007C367D"/>
    <w:rsid w:val="007C3A0C"/>
    <w:rsid w:val="007C3B87"/>
    <w:rsid w:val="007C3E5B"/>
    <w:rsid w:val="007C3F1D"/>
    <w:rsid w:val="007C3F83"/>
    <w:rsid w:val="007C4814"/>
    <w:rsid w:val="007C4A70"/>
    <w:rsid w:val="007C5298"/>
    <w:rsid w:val="007C5299"/>
    <w:rsid w:val="007C5A6E"/>
    <w:rsid w:val="007C5E4A"/>
    <w:rsid w:val="007C61E1"/>
    <w:rsid w:val="007C6212"/>
    <w:rsid w:val="007C6228"/>
    <w:rsid w:val="007C6553"/>
    <w:rsid w:val="007C6B7C"/>
    <w:rsid w:val="007C71BB"/>
    <w:rsid w:val="007C7392"/>
    <w:rsid w:val="007C76A4"/>
    <w:rsid w:val="007C774A"/>
    <w:rsid w:val="007C7D24"/>
    <w:rsid w:val="007C7F30"/>
    <w:rsid w:val="007D03B5"/>
    <w:rsid w:val="007D0B9B"/>
    <w:rsid w:val="007D13A5"/>
    <w:rsid w:val="007D1A18"/>
    <w:rsid w:val="007D1D7F"/>
    <w:rsid w:val="007D2045"/>
    <w:rsid w:val="007D2157"/>
    <w:rsid w:val="007D22E0"/>
    <w:rsid w:val="007D23FE"/>
    <w:rsid w:val="007D26FC"/>
    <w:rsid w:val="007D2C8A"/>
    <w:rsid w:val="007D34DF"/>
    <w:rsid w:val="007D379D"/>
    <w:rsid w:val="007D3D8D"/>
    <w:rsid w:val="007D3FF2"/>
    <w:rsid w:val="007D40D2"/>
    <w:rsid w:val="007D444E"/>
    <w:rsid w:val="007D4721"/>
    <w:rsid w:val="007D47FC"/>
    <w:rsid w:val="007D483E"/>
    <w:rsid w:val="007D4C72"/>
    <w:rsid w:val="007D4D56"/>
    <w:rsid w:val="007D4E8A"/>
    <w:rsid w:val="007D5560"/>
    <w:rsid w:val="007D5787"/>
    <w:rsid w:val="007D58F9"/>
    <w:rsid w:val="007D5927"/>
    <w:rsid w:val="007D5AEA"/>
    <w:rsid w:val="007D5B1F"/>
    <w:rsid w:val="007D5CAD"/>
    <w:rsid w:val="007D6241"/>
    <w:rsid w:val="007D6255"/>
    <w:rsid w:val="007D66AC"/>
    <w:rsid w:val="007D677C"/>
    <w:rsid w:val="007D67B4"/>
    <w:rsid w:val="007D6E91"/>
    <w:rsid w:val="007D6EC6"/>
    <w:rsid w:val="007D6F3A"/>
    <w:rsid w:val="007D712B"/>
    <w:rsid w:val="007E0982"/>
    <w:rsid w:val="007E0B3A"/>
    <w:rsid w:val="007E0BBC"/>
    <w:rsid w:val="007E104F"/>
    <w:rsid w:val="007E2295"/>
    <w:rsid w:val="007E25A7"/>
    <w:rsid w:val="007E2B46"/>
    <w:rsid w:val="007E30FA"/>
    <w:rsid w:val="007E312D"/>
    <w:rsid w:val="007E3163"/>
    <w:rsid w:val="007E390D"/>
    <w:rsid w:val="007E3963"/>
    <w:rsid w:val="007E39C0"/>
    <w:rsid w:val="007E3DE0"/>
    <w:rsid w:val="007E4448"/>
    <w:rsid w:val="007E45F7"/>
    <w:rsid w:val="007E467D"/>
    <w:rsid w:val="007E4BDC"/>
    <w:rsid w:val="007E4C5A"/>
    <w:rsid w:val="007E4F06"/>
    <w:rsid w:val="007E505F"/>
    <w:rsid w:val="007E536E"/>
    <w:rsid w:val="007E5374"/>
    <w:rsid w:val="007E5763"/>
    <w:rsid w:val="007E59CE"/>
    <w:rsid w:val="007E5C50"/>
    <w:rsid w:val="007E5EA7"/>
    <w:rsid w:val="007E6117"/>
    <w:rsid w:val="007E6750"/>
    <w:rsid w:val="007E6ACE"/>
    <w:rsid w:val="007E6B37"/>
    <w:rsid w:val="007E707D"/>
    <w:rsid w:val="007E7219"/>
    <w:rsid w:val="007E788E"/>
    <w:rsid w:val="007E797B"/>
    <w:rsid w:val="007E7DCD"/>
    <w:rsid w:val="007E7E37"/>
    <w:rsid w:val="007E7F75"/>
    <w:rsid w:val="007E7FA1"/>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40"/>
    <w:rsid w:val="007F338C"/>
    <w:rsid w:val="007F35B6"/>
    <w:rsid w:val="007F39E5"/>
    <w:rsid w:val="007F3AF1"/>
    <w:rsid w:val="007F3B3A"/>
    <w:rsid w:val="007F3B88"/>
    <w:rsid w:val="007F3F72"/>
    <w:rsid w:val="007F45BF"/>
    <w:rsid w:val="007F495A"/>
    <w:rsid w:val="007F511F"/>
    <w:rsid w:val="007F53AC"/>
    <w:rsid w:val="007F5B4B"/>
    <w:rsid w:val="007F5C52"/>
    <w:rsid w:val="007F65F4"/>
    <w:rsid w:val="007F6753"/>
    <w:rsid w:val="007F6B36"/>
    <w:rsid w:val="007F6C16"/>
    <w:rsid w:val="007F6C26"/>
    <w:rsid w:val="007F72E1"/>
    <w:rsid w:val="007F7578"/>
    <w:rsid w:val="007F75D1"/>
    <w:rsid w:val="007F797F"/>
    <w:rsid w:val="007F7B35"/>
    <w:rsid w:val="007F7D57"/>
    <w:rsid w:val="00800106"/>
    <w:rsid w:val="00800158"/>
    <w:rsid w:val="0080056C"/>
    <w:rsid w:val="00800B54"/>
    <w:rsid w:val="008010E2"/>
    <w:rsid w:val="00801411"/>
    <w:rsid w:val="00801E8E"/>
    <w:rsid w:val="00802097"/>
    <w:rsid w:val="0080211F"/>
    <w:rsid w:val="008021DD"/>
    <w:rsid w:val="0080301C"/>
    <w:rsid w:val="008030B8"/>
    <w:rsid w:val="00803337"/>
    <w:rsid w:val="008036C4"/>
    <w:rsid w:val="0080389D"/>
    <w:rsid w:val="00803BED"/>
    <w:rsid w:val="00803E7F"/>
    <w:rsid w:val="008044A1"/>
    <w:rsid w:val="00805037"/>
    <w:rsid w:val="0080535C"/>
    <w:rsid w:val="00805686"/>
    <w:rsid w:val="00805BC0"/>
    <w:rsid w:val="00806200"/>
    <w:rsid w:val="008065AE"/>
    <w:rsid w:val="0080662C"/>
    <w:rsid w:val="0080691F"/>
    <w:rsid w:val="008069D9"/>
    <w:rsid w:val="00806E83"/>
    <w:rsid w:val="00807DE2"/>
    <w:rsid w:val="00810955"/>
    <w:rsid w:val="00810B3E"/>
    <w:rsid w:val="00810DFC"/>
    <w:rsid w:val="00811064"/>
    <w:rsid w:val="008111A1"/>
    <w:rsid w:val="008111C7"/>
    <w:rsid w:val="00811730"/>
    <w:rsid w:val="00811945"/>
    <w:rsid w:val="00811A99"/>
    <w:rsid w:val="00811CDE"/>
    <w:rsid w:val="008120FC"/>
    <w:rsid w:val="0081211A"/>
    <w:rsid w:val="00812601"/>
    <w:rsid w:val="00812635"/>
    <w:rsid w:val="008129CD"/>
    <w:rsid w:val="00812B83"/>
    <w:rsid w:val="008130B8"/>
    <w:rsid w:val="0081369B"/>
    <w:rsid w:val="00813C47"/>
    <w:rsid w:val="00813CA9"/>
    <w:rsid w:val="0081404D"/>
    <w:rsid w:val="0081489D"/>
    <w:rsid w:val="00814C8F"/>
    <w:rsid w:val="00814D5B"/>
    <w:rsid w:val="00814E92"/>
    <w:rsid w:val="008155A2"/>
    <w:rsid w:val="008155F3"/>
    <w:rsid w:val="008157A4"/>
    <w:rsid w:val="0081585A"/>
    <w:rsid w:val="008158F1"/>
    <w:rsid w:val="00815EB4"/>
    <w:rsid w:val="00816174"/>
    <w:rsid w:val="00816365"/>
    <w:rsid w:val="0081664B"/>
    <w:rsid w:val="008166C4"/>
    <w:rsid w:val="008166DF"/>
    <w:rsid w:val="00816747"/>
    <w:rsid w:val="0081697D"/>
    <w:rsid w:val="00817248"/>
    <w:rsid w:val="00817D44"/>
    <w:rsid w:val="00817DDA"/>
    <w:rsid w:val="008204D2"/>
    <w:rsid w:val="00820966"/>
    <w:rsid w:val="00820B86"/>
    <w:rsid w:val="00820D3D"/>
    <w:rsid w:val="0082121C"/>
    <w:rsid w:val="00821BA7"/>
    <w:rsid w:val="0082228A"/>
    <w:rsid w:val="008226EB"/>
    <w:rsid w:val="00822914"/>
    <w:rsid w:val="00822AB9"/>
    <w:rsid w:val="00822B7B"/>
    <w:rsid w:val="00822C35"/>
    <w:rsid w:val="00822F14"/>
    <w:rsid w:val="008235F7"/>
    <w:rsid w:val="0082376A"/>
    <w:rsid w:val="008237BC"/>
    <w:rsid w:val="008238DE"/>
    <w:rsid w:val="00823A9E"/>
    <w:rsid w:val="00823E22"/>
    <w:rsid w:val="00824878"/>
    <w:rsid w:val="00824922"/>
    <w:rsid w:val="008250A2"/>
    <w:rsid w:val="00825265"/>
    <w:rsid w:val="008257BA"/>
    <w:rsid w:val="00825BD6"/>
    <w:rsid w:val="00825FB1"/>
    <w:rsid w:val="0082617D"/>
    <w:rsid w:val="0082628A"/>
    <w:rsid w:val="00826632"/>
    <w:rsid w:val="00826675"/>
    <w:rsid w:val="00827093"/>
    <w:rsid w:val="008275FD"/>
    <w:rsid w:val="0082783D"/>
    <w:rsid w:val="008303E6"/>
    <w:rsid w:val="0083047D"/>
    <w:rsid w:val="008308AE"/>
    <w:rsid w:val="00830989"/>
    <w:rsid w:val="008309C3"/>
    <w:rsid w:val="00830F60"/>
    <w:rsid w:val="008318B5"/>
    <w:rsid w:val="00831F0D"/>
    <w:rsid w:val="008322F7"/>
    <w:rsid w:val="008328B8"/>
    <w:rsid w:val="00832B13"/>
    <w:rsid w:val="00832B28"/>
    <w:rsid w:val="008335A4"/>
    <w:rsid w:val="0083388A"/>
    <w:rsid w:val="00833CAC"/>
    <w:rsid w:val="008347C5"/>
    <w:rsid w:val="00834A76"/>
    <w:rsid w:val="00835FB0"/>
    <w:rsid w:val="008362B1"/>
    <w:rsid w:val="008362CB"/>
    <w:rsid w:val="0083634B"/>
    <w:rsid w:val="008368D2"/>
    <w:rsid w:val="00836995"/>
    <w:rsid w:val="00836C3E"/>
    <w:rsid w:val="00837517"/>
    <w:rsid w:val="008376BA"/>
    <w:rsid w:val="00837A48"/>
    <w:rsid w:val="00837C92"/>
    <w:rsid w:val="00837F53"/>
    <w:rsid w:val="00840091"/>
    <w:rsid w:val="0084099A"/>
    <w:rsid w:val="00841015"/>
    <w:rsid w:val="00841275"/>
    <w:rsid w:val="008413BE"/>
    <w:rsid w:val="00841F07"/>
    <w:rsid w:val="00842072"/>
    <w:rsid w:val="0084247C"/>
    <w:rsid w:val="008427C8"/>
    <w:rsid w:val="00842EF7"/>
    <w:rsid w:val="008432ED"/>
    <w:rsid w:val="0084379B"/>
    <w:rsid w:val="00843A7E"/>
    <w:rsid w:val="00843F25"/>
    <w:rsid w:val="00844BC1"/>
    <w:rsid w:val="00844C65"/>
    <w:rsid w:val="00844F51"/>
    <w:rsid w:val="00845077"/>
    <w:rsid w:val="00845536"/>
    <w:rsid w:val="00845F03"/>
    <w:rsid w:val="008460B0"/>
    <w:rsid w:val="008462AF"/>
    <w:rsid w:val="008466B3"/>
    <w:rsid w:val="008471C6"/>
    <w:rsid w:val="008475E2"/>
    <w:rsid w:val="0084762B"/>
    <w:rsid w:val="0085014F"/>
    <w:rsid w:val="008512F1"/>
    <w:rsid w:val="00851867"/>
    <w:rsid w:val="00851E9F"/>
    <w:rsid w:val="0085241F"/>
    <w:rsid w:val="008525FE"/>
    <w:rsid w:val="008526D1"/>
    <w:rsid w:val="008535A3"/>
    <w:rsid w:val="00853E1E"/>
    <w:rsid w:val="0085495C"/>
    <w:rsid w:val="00854A31"/>
    <w:rsid w:val="00854CA6"/>
    <w:rsid w:val="00855196"/>
    <w:rsid w:val="0085581D"/>
    <w:rsid w:val="00855846"/>
    <w:rsid w:val="00855A72"/>
    <w:rsid w:val="0085653C"/>
    <w:rsid w:val="008567BC"/>
    <w:rsid w:val="0085690F"/>
    <w:rsid w:val="00856CA4"/>
    <w:rsid w:val="0085701E"/>
    <w:rsid w:val="008576C1"/>
    <w:rsid w:val="008579AC"/>
    <w:rsid w:val="00857B3A"/>
    <w:rsid w:val="00857BE8"/>
    <w:rsid w:val="008600C3"/>
    <w:rsid w:val="0086026C"/>
    <w:rsid w:val="00861849"/>
    <w:rsid w:val="00861D65"/>
    <w:rsid w:val="008620F0"/>
    <w:rsid w:val="0086227A"/>
    <w:rsid w:val="00862308"/>
    <w:rsid w:val="008625EA"/>
    <w:rsid w:val="00862F08"/>
    <w:rsid w:val="008632E4"/>
    <w:rsid w:val="0086333B"/>
    <w:rsid w:val="00863606"/>
    <w:rsid w:val="0086374E"/>
    <w:rsid w:val="00863B7A"/>
    <w:rsid w:val="00864231"/>
    <w:rsid w:val="008648AC"/>
    <w:rsid w:val="008648F9"/>
    <w:rsid w:val="00864BDE"/>
    <w:rsid w:val="00864D62"/>
    <w:rsid w:val="0086501C"/>
    <w:rsid w:val="00865066"/>
    <w:rsid w:val="0086538E"/>
    <w:rsid w:val="00865421"/>
    <w:rsid w:val="008654A5"/>
    <w:rsid w:val="008658CC"/>
    <w:rsid w:val="00865B62"/>
    <w:rsid w:val="00866976"/>
    <w:rsid w:val="00866C92"/>
    <w:rsid w:val="00866D53"/>
    <w:rsid w:val="008671F5"/>
    <w:rsid w:val="00867303"/>
    <w:rsid w:val="008675A0"/>
    <w:rsid w:val="008706DB"/>
    <w:rsid w:val="008707F3"/>
    <w:rsid w:val="008709B7"/>
    <w:rsid w:val="008710B4"/>
    <w:rsid w:val="0087118B"/>
    <w:rsid w:val="008712F7"/>
    <w:rsid w:val="0087165B"/>
    <w:rsid w:val="0087171A"/>
    <w:rsid w:val="00871727"/>
    <w:rsid w:val="008719BC"/>
    <w:rsid w:val="00871B63"/>
    <w:rsid w:val="00871D37"/>
    <w:rsid w:val="008720DB"/>
    <w:rsid w:val="0087296D"/>
    <w:rsid w:val="00872FAA"/>
    <w:rsid w:val="0087352B"/>
    <w:rsid w:val="00873B45"/>
    <w:rsid w:val="008741FA"/>
    <w:rsid w:val="008744D5"/>
    <w:rsid w:val="0087462A"/>
    <w:rsid w:val="0087471E"/>
    <w:rsid w:val="00874C6B"/>
    <w:rsid w:val="0087577B"/>
    <w:rsid w:val="00876166"/>
    <w:rsid w:val="008764D8"/>
    <w:rsid w:val="0087664C"/>
    <w:rsid w:val="008767A1"/>
    <w:rsid w:val="008768FE"/>
    <w:rsid w:val="00876926"/>
    <w:rsid w:val="00877251"/>
    <w:rsid w:val="00877605"/>
    <w:rsid w:val="00877984"/>
    <w:rsid w:val="008779A4"/>
    <w:rsid w:val="00877FFB"/>
    <w:rsid w:val="008806CE"/>
    <w:rsid w:val="00880700"/>
    <w:rsid w:val="008807A2"/>
    <w:rsid w:val="00880BF6"/>
    <w:rsid w:val="00880F2F"/>
    <w:rsid w:val="008810C0"/>
    <w:rsid w:val="0088110F"/>
    <w:rsid w:val="0088118A"/>
    <w:rsid w:val="0088135B"/>
    <w:rsid w:val="00881683"/>
    <w:rsid w:val="0088199F"/>
    <w:rsid w:val="008819CE"/>
    <w:rsid w:val="00881E2F"/>
    <w:rsid w:val="008822F4"/>
    <w:rsid w:val="008825A6"/>
    <w:rsid w:val="0088297B"/>
    <w:rsid w:val="008829D4"/>
    <w:rsid w:val="00882AB7"/>
    <w:rsid w:val="008833E7"/>
    <w:rsid w:val="008838ED"/>
    <w:rsid w:val="0088421A"/>
    <w:rsid w:val="008844C9"/>
    <w:rsid w:val="00884A24"/>
    <w:rsid w:val="00884BE3"/>
    <w:rsid w:val="00885042"/>
    <w:rsid w:val="00885825"/>
    <w:rsid w:val="00885B1B"/>
    <w:rsid w:val="00885E2A"/>
    <w:rsid w:val="00885EB8"/>
    <w:rsid w:val="008861BB"/>
    <w:rsid w:val="00886485"/>
    <w:rsid w:val="00886A53"/>
    <w:rsid w:val="00887380"/>
    <w:rsid w:val="008873F4"/>
    <w:rsid w:val="00887C04"/>
    <w:rsid w:val="00887D46"/>
    <w:rsid w:val="00887F67"/>
    <w:rsid w:val="00890547"/>
    <w:rsid w:val="0089132D"/>
    <w:rsid w:val="00891785"/>
    <w:rsid w:val="0089205B"/>
    <w:rsid w:val="008920FA"/>
    <w:rsid w:val="0089212F"/>
    <w:rsid w:val="00892C10"/>
    <w:rsid w:val="00892E46"/>
    <w:rsid w:val="00892F00"/>
    <w:rsid w:val="00893126"/>
    <w:rsid w:val="00893709"/>
    <w:rsid w:val="00893788"/>
    <w:rsid w:val="00893F94"/>
    <w:rsid w:val="0089429A"/>
    <w:rsid w:val="00894D70"/>
    <w:rsid w:val="0089510F"/>
    <w:rsid w:val="00895412"/>
    <w:rsid w:val="008959F0"/>
    <w:rsid w:val="008959F2"/>
    <w:rsid w:val="00895A9D"/>
    <w:rsid w:val="00895C66"/>
    <w:rsid w:val="00895E07"/>
    <w:rsid w:val="008963A9"/>
    <w:rsid w:val="008964EB"/>
    <w:rsid w:val="00896C24"/>
    <w:rsid w:val="008971B1"/>
    <w:rsid w:val="0089798A"/>
    <w:rsid w:val="00897D13"/>
    <w:rsid w:val="008A0B4B"/>
    <w:rsid w:val="008A0F79"/>
    <w:rsid w:val="008A109F"/>
    <w:rsid w:val="008A10CB"/>
    <w:rsid w:val="008A158E"/>
    <w:rsid w:val="008A1ABD"/>
    <w:rsid w:val="008A1B19"/>
    <w:rsid w:val="008A1F59"/>
    <w:rsid w:val="008A20F2"/>
    <w:rsid w:val="008A23B6"/>
    <w:rsid w:val="008A24C3"/>
    <w:rsid w:val="008A292A"/>
    <w:rsid w:val="008A2D00"/>
    <w:rsid w:val="008A3699"/>
    <w:rsid w:val="008A3F9F"/>
    <w:rsid w:val="008A4423"/>
    <w:rsid w:val="008A444A"/>
    <w:rsid w:val="008A4881"/>
    <w:rsid w:val="008A5548"/>
    <w:rsid w:val="008A58CD"/>
    <w:rsid w:val="008A5BA2"/>
    <w:rsid w:val="008A5D72"/>
    <w:rsid w:val="008A5DCE"/>
    <w:rsid w:val="008A5DFD"/>
    <w:rsid w:val="008A62CB"/>
    <w:rsid w:val="008A64A7"/>
    <w:rsid w:val="008A64D7"/>
    <w:rsid w:val="008A70C5"/>
    <w:rsid w:val="008A75A4"/>
    <w:rsid w:val="008A771F"/>
    <w:rsid w:val="008A7735"/>
    <w:rsid w:val="008A7D18"/>
    <w:rsid w:val="008A7F03"/>
    <w:rsid w:val="008B009A"/>
    <w:rsid w:val="008B0586"/>
    <w:rsid w:val="008B05C8"/>
    <w:rsid w:val="008B0B54"/>
    <w:rsid w:val="008B0FA9"/>
    <w:rsid w:val="008B1241"/>
    <w:rsid w:val="008B1382"/>
    <w:rsid w:val="008B1A44"/>
    <w:rsid w:val="008B224C"/>
    <w:rsid w:val="008B24A1"/>
    <w:rsid w:val="008B2633"/>
    <w:rsid w:val="008B2CC5"/>
    <w:rsid w:val="008B3208"/>
    <w:rsid w:val="008B36CC"/>
    <w:rsid w:val="008B391F"/>
    <w:rsid w:val="008B3934"/>
    <w:rsid w:val="008B397D"/>
    <w:rsid w:val="008B3B2A"/>
    <w:rsid w:val="008B3FB9"/>
    <w:rsid w:val="008B4253"/>
    <w:rsid w:val="008B4567"/>
    <w:rsid w:val="008B477C"/>
    <w:rsid w:val="008B4896"/>
    <w:rsid w:val="008B4B23"/>
    <w:rsid w:val="008B4B43"/>
    <w:rsid w:val="008B5575"/>
    <w:rsid w:val="008B5997"/>
    <w:rsid w:val="008B5999"/>
    <w:rsid w:val="008B5CD4"/>
    <w:rsid w:val="008B5F4E"/>
    <w:rsid w:val="008B622B"/>
    <w:rsid w:val="008B6B9D"/>
    <w:rsid w:val="008B7634"/>
    <w:rsid w:val="008B7A33"/>
    <w:rsid w:val="008B7ECA"/>
    <w:rsid w:val="008C00AC"/>
    <w:rsid w:val="008C03B2"/>
    <w:rsid w:val="008C04EA"/>
    <w:rsid w:val="008C066A"/>
    <w:rsid w:val="008C0B1D"/>
    <w:rsid w:val="008C1838"/>
    <w:rsid w:val="008C1CCF"/>
    <w:rsid w:val="008C2198"/>
    <w:rsid w:val="008C2310"/>
    <w:rsid w:val="008C2666"/>
    <w:rsid w:val="008C2D34"/>
    <w:rsid w:val="008C308E"/>
    <w:rsid w:val="008C30CB"/>
    <w:rsid w:val="008C310B"/>
    <w:rsid w:val="008C3A01"/>
    <w:rsid w:val="008C42F0"/>
    <w:rsid w:val="008C434D"/>
    <w:rsid w:val="008C4649"/>
    <w:rsid w:val="008C4C2E"/>
    <w:rsid w:val="008C5208"/>
    <w:rsid w:val="008C55D5"/>
    <w:rsid w:val="008C5959"/>
    <w:rsid w:val="008C5C18"/>
    <w:rsid w:val="008C5CB4"/>
    <w:rsid w:val="008C649F"/>
    <w:rsid w:val="008C6696"/>
    <w:rsid w:val="008C6BA3"/>
    <w:rsid w:val="008C720E"/>
    <w:rsid w:val="008C7356"/>
    <w:rsid w:val="008C77BD"/>
    <w:rsid w:val="008C7CFB"/>
    <w:rsid w:val="008D066C"/>
    <w:rsid w:val="008D0BA5"/>
    <w:rsid w:val="008D1AC9"/>
    <w:rsid w:val="008D1B4C"/>
    <w:rsid w:val="008D1BB6"/>
    <w:rsid w:val="008D1D92"/>
    <w:rsid w:val="008D273E"/>
    <w:rsid w:val="008D28C7"/>
    <w:rsid w:val="008D2922"/>
    <w:rsid w:val="008D31CE"/>
    <w:rsid w:val="008D3A68"/>
    <w:rsid w:val="008D3B33"/>
    <w:rsid w:val="008D3B4E"/>
    <w:rsid w:val="008D3D1B"/>
    <w:rsid w:val="008D3F8B"/>
    <w:rsid w:val="008D4BE0"/>
    <w:rsid w:val="008D4FC2"/>
    <w:rsid w:val="008D5096"/>
    <w:rsid w:val="008D549E"/>
    <w:rsid w:val="008D5A7D"/>
    <w:rsid w:val="008D5D11"/>
    <w:rsid w:val="008D61EA"/>
    <w:rsid w:val="008D68A7"/>
    <w:rsid w:val="008D6969"/>
    <w:rsid w:val="008D6E45"/>
    <w:rsid w:val="008D6FD8"/>
    <w:rsid w:val="008D70C8"/>
    <w:rsid w:val="008D71B8"/>
    <w:rsid w:val="008D72F2"/>
    <w:rsid w:val="008D7548"/>
    <w:rsid w:val="008D78B5"/>
    <w:rsid w:val="008D79E8"/>
    <w:rsid w:val="008D7DCC"/>
    <w:rsid w:val="008D7E9A"/>
    <w:rsid w:val="008D7F2A"/>
    <w:rsid w:val="008E00E2"/>
    <w:rsid w:val="008E022C"/>
    <w:rsid w:val="008E0A3D"/>
    <w:rsid w:val="008E0D1C"/>
    <w:rsid w:val="008E0D9F"/>
    <w:rsid w:val="008E0DC7"/>
    <w:rsid w:val="008E101F"/>
    <w:rsid w:val="008E1341"/>
    <w:rsid w:val="008E1816"/>
    <w:rsid w:val="008E199C"/>
    <w:rsid w:val="008E1E20"/>
    <w:rsid w:val="008E2195"/>
    <w:rsid w:val="008E2281"/>
    <w:rsid w:val="008E2546"/>
    <w:rsid w:val="008E33B4"/>
    <w:rsid w:val="008E3414"/>
    <w:rsid w:val="008E380B"/>
    <w:rsid w:val="008E3980"/>
    <w:rsid w:val="008E39CA"/>
    <w:rsid w:val="008E49F7"/>
    <w:rsid w:val="008E4A8F"/>
    <w:rsid w:val="008E54F8"/>
    <w:rsid w:val="008E5A11"/>
    <w:rsid w:val="008E5AB4"/>
    <w:rsid w:val="008E5F83"/>
    <w:rsid w:val="008E5FB9"/>
    <w:rsid w:val="008E64BD"/>
    <w:rsid w:val="008E691A"/>
    <w:rsid w:val="008E6F66"/>
    <w:rsid w:val="008E6F81"/>
    <w:rsid w:val="008E711A"/>
    <w:rsid w:val="008F0641"/>
    <w:rsid w:val="008F0807"/>
    <w:rsid w:val="008F117B"/>
    <w:rsid w:val="008F1812"/>
    <w:rsid w:val="008F1DEF"/>
    <w:rsid w:val="008F1EA9"/>
    <w:rsid w:val="008F1ED1"/>
    <w:rsid w:val="008F27B5"/>
    <w:rsid w:val="008F2858"/>
    <w:rsid w:val="008F2BAD"/>
    <w:rsid w:val="008F2E1F"/>
    <w:rsid w:val="008F3087"/>
    <w:rsid w:val="008F3183"/>
    <w:rsid w:val="008F33CF"/>
    <w:rsid w:val="008F3492"/>
    <w:rsid w:val="008F38A3"/>
    <w:rsid w:val="008F3BED"/>
    <w:rsid w:val="008F3CE0"/>
    <w:rsid w:val="008F4099"/>
    <w:rsid w:val="008F48A1"/>
    <w:rsid w:val="008F4B0E"/>
    <w:rsid w:val="008F4E55"/>
    <w:rsid w:val="008F53C9"/>
    <w:rsid w:val="008F5C41"/>
    <w:rsid w:val="008F6537"/>
    <w:rsid w:val="008F69F9"/>
    <w:rsid w:val="008F6B50"/>
    <w:rsid w:val="008F6E52"/>
    <w:rsid w:val="008F6FC9"/>
    <w:rsid w:val="008F70F1"/>
    <w:rsid w:val="008F74F3"/>
    <w:rsid w:val="008F75B3"/>
    <w:rsid w:val="008F7B7C"/>
    <w:rsid w:val="009007B3"/>
    <w:rsid w:val="00900D3E"/>
    <w:rsid w:val="00901B9D"/>
    <w:rsid w:val="00901E8D"/>
    <w:rsid w:val="00902273"/>
    <w:rsid w:val="00902634"/>
    <w:rsid w:val="00902F0A"/>
    <w:rsid w:val="00902FB2"/>
    <w:rsid w:val="009035B9"/>
    <w:rsid w:val="00903758"/>
    <w:rsid w:val="00904369"/>
    <w:rsid w:val="00904AA2"/>
    <w:rsid w:val="0090503C"/>
    <w:rsid w:val="0090508A"/>
    <w:rsid w:val="00905383"/>
    <w:rsid w:val="00905926"/>
    <w:rsid w:val="00905D64"/>
    <w:rsid w:val="009061A5"/>
    <w:rsid w:val="0090623F"/>
    <w:rsid w:val="009062AF"/>
    <w:rsid w:val="009075C6"/>
    <w:rsid w:val="00907634"/>
    <w:rsid w:val="00907F4E"/>
    <w:rsid w:val="009101B9"/>
    <w:rsid w:val="0091020C"/>
    <w:rsid w:val="009103CF"/>
    <w:rsid w:val="00910694"/>
    <w:rsid w:val="009109B4"/>
    <w:rsid w:val="00910A04"/>
    <w:rsid w:val="00910CC2"/>
    <w:rsid w:val="00910EBE"/>
    <w:rsid w:val="00911437"/>
    <w:rsid w:val="00911EEF"/>
    <w:rsid w:val="00913135"/>
    <w:rsid w:val="009157DF"/>
    <w:rsid w:val="00915AC6"/>
    <w:rsid w:val="00915B39"/>
    <w:rsid w:val="00915CC9"/>
    <w:rsid w:val="00915D14"/>
    <w:rsid w:val="009160C4"/>
    <w:rsid w:val="009160F3"/>
    <w:rsid w:val="00916736"/>
    <w:rsid w:val="009167AA"/>
    <w:rsid w:val="009167CB"/>
    <w:rsid w:val="00916A9E"/>
    <w:rsid w:val="009172A6"/>
    <w:rsid w:val="009172FF"/>
    <w:rsid w:val="00917311"/>
    <w:rsid w:val="0091773F"/>
    <w:rsid w:val="009177C2"/>
    <w:rsid w:val="009201B1"/>
    <w:rsid w:val="009206A0"/>
    <w:rsid w:val="009210D3"/>
    <w:rsid w:val="0092111D"/>
    <w:rsid w:val="00921173"/>
    <w:rsid w:val="009211AD"/>
    <w:rsid w:val="00921492"/>
    <w:rsid w:val="009219A2"/>
    <w:rsid w:val="00921B02"/>
    <w:rsid w:val="00921E4C"/>
    <w:rsid w:val="0092214C"/>
    <w:rsid w:val="0092245B"/>
    <w:rsid w:val="00922498"/>
    <w:rsid w:val="009224D0"/>
    <w:rsid w:val="00922502"/>
    <w:rsid w:val="009225F6"/>
    <w:rsid w:val="0092266B"/>
    <w:rsid w:val="00923855"/>
    <w:rsid w:val="009243A6"/>
    <w:rsid w:val="0092476C"/>
    <w:rsid w:val="009247D0"/>
    <w:rsid w:val="00924BD2"/>
    <w:rsid w:val="00924F54"/>
    <w:rsid w:val="00924F6F"/>
    <w:rsid w:val="00924F8A"/>
    <w:rsid w:val="00925023"/>
    <w:rsid w:val="0092511C"/>
    <w:rsid w:val="00925220"/>
    <w:rsid w:val="009252AB"/>
    <w:rsid w:val="0092582A"/>
    <w:rsid w:val="009265BB"/>
    <w:rsid w:val="009265F5"/>
    <w:rsid w:val="0092672E"/>
    <w:rsid w:val="00926CFC"/>
    <w:rsid w:val="00927173"/>
    <w:rsid w:val="0092719E"/>
    <w:rsid w:val="009274A7"/>
    <w:rsid w:val="00927618"/>
    <w:rsid w:val="00927706"/>
    <w:rsid w:val="00927817"/>
    <w:rsid w:val="009279D6"/>
    <w:rsid w:val="00927F15"/>
    <w:rsid w:val="00930049"/>
    <w:rsid w:val="009305A7"/>
    <w:rsid w:val="00930A48"/>
    <w:rsid w:val="00931797"/>
    <w:rsid w:val="00931B81"/>
    <w:rsid w:val="00931FF7"/>
    <w:rsid w:val="009327B0"/>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2A"/>
    <w:rsid w:val="00937574"/>
    <w:rsid w:val="00937A9D"/>
    <w:rsid w:val="00937DBA"/>
    <w:rsid w:val="00937DFE"/>
    <w:rsid w:val="00940116"/>
    <w:rsid w:val="00940664"/>
    <w:rsid w:val="0094080C"/>
    <w:rsid w:val="00940ADF"/>
    <w:rsid w:val="0094117F"/>
    <w:rsid w:val="00941F7F"/>
    <w:rsid w:val="00942383"/>
    <w:rsid w:val="009423CE"/>
    <w:rsid w:val="009423D4"/>
    <w:rsid w:val="00942466"/>
    <w:rsid w:val="00942533"/>
    <w:rsid w:val="0094269F"/>
    <w:rsid w:val="009426B0"/>
    <w:rsid w:val="0094273C"/>
    <w:rsid w:val="00942C31"/>
    <w:rsid w:val="00942D7C"/>
    <w:rsid w:val="009432FF"/>
    <w:rsid w:val="0094338F"/>
    <w:rsid w:val="00943715"/>
    <w:rsid w:val="00944213"/>
    <w:rsid w:val="00944376"/>
    <w:rsid w:val="009447D2"/>
    <w:rsid w:val="009449D6"/>
    <w:rsid w:val="0094508B"/>
    <w:rsid w:val="00945147"/>
    <w:rsid w:val="00945224"/>
    <w:rsid w:val="00945911"/>
    <w:rsid w:val="00945E9C"/>
    <w:rsid w:val="0094612E"/>
    <w:rsid w:val="0094659C"/>
    <w:rsid w:val="00946F41"/>
    <w:rsid w:val="009475F9"/>
    <w:rsid w:val="00947B90"/>
    <w:rsid w:val="00950339"/>
    <w:rsid w:val="00950444"/>
    <w:rsid w:val="009509F8"/>
    <w:rsid w:val="00950E9F"/>
    <w:rsid w:val="00950EA3"/>
    <w:rsid w:val="009514BC"/>
    <w:rsid w:val="009517D0"/>
    <w:rsid w:val="009517FE"/>
    <w:rsid w:val="00951CF6"/>
    <w:rsid w:val="009520AC"/>
    <w:rsid w:val="00952253"/>
    <w:rsid w:val="009529CD"/>
    <w:rsid w:val="00953083"/>
    <w:rsid w:val="0095355C"/>
    <w:rsid w:val="00953D1A"/>
    <w:rsid w:val="00953F31"/>
    <w:rsid w:val="009542D7"/>
    <w:rsid w:val="009543B8"/>
    <w:rsid w:val="00954759"/>
    <w:rsid w:val="00954786"/>
    <w:rsid w:val="009548DF"/>
    <w:rsid w:val="009551AF"/>
    <w:rsid w:val="00955356"/>
    <w:rsid w:val="009554BC"/>
    <w:rsid w:val="0095563F"/>
    <w:rsid w:val="00955E1E"/>
    <w:rsid w:val="00956101"/>
    <w:rsid w:val="00956C7A"/>
    <w:rsid w:val="00956D25"/>
    <w:rsid w:val="00956FD2"/>
    <w:rsid w:val="00957227"/>
    <w:rsid w:val="00957738"/>
    <w:rsid w:val="00957EC8"/>
    <w:rsid w:val="00957F60"/>
    <w:rsid w:val="00960131"/>
    <w:rsid w:val="009603C2"/>
    <w:rsid w:val="00960583"/>
    <w:rsid w:val="009605B4"/>
    <w:rsid w:val="00961015"/>
    <w:rsid w:val="00961437"/>
    <w:rsid w:val="00961AC5"/>
    <w:rsid w:val="00961B70"/>
    <w:rsid w:val="00962240"/>
    <w:rsid w:val="009624AE"/>
    <w:rsid w:val="0096271E"/>
    <w:rsid w:val="0096295F"/>
    <w:rsid w:val="00962F46"/>
    <w:rsid w:val="00963126"/>
    <w:rsid w:val="009635E0"/>
    <w:rsid w:val="00963892"/>
    <w:rsid w:val="0096399B"/>
    <w:rsid w:val="00963D84"/>
    <w:rsid w:val="009645F3"/>
    <w:rsid w:val="009648B1"/>
    <w:rsid w:val="009648E6"/>
    <w:rsid w:val="00964F6C"/>
    <w:rsid w:val="00965043"/>
    <w:rsid w:val="009653D5"/>
    <w:rsid w:val="00965531"/>
    <w:rsid w:val="00965A3F"/>
    <w:rsid w:val="00965DD6"/>
    <w:rsid w:val="00966194"/>
    <w:rsid w:val="00966240"/>
    <w:rsid w:val="0096721B"/>
    <w:rsid w:val="00967820"/>
    <w:rsid w:val="00967F8F"/>
    <w:rsid w:val="00970219"/>
    <w:rsid w:val="0097032E"/>
    <w:rsid w:val="0097083D"/>
    <w:rsid w:val="00970FFA"/>
    <w:rsid w:val="00971132"/>
    <w:rsid w:val="00971AA0"/>
    <w:rsid w:val="00971B76"/>
    <w:rsid w:val="00971BEC"/>
    <w:rsid w:val="00971D01"/>
    <w:rsid w:val="009720CC"/>
    <w:rsid w:val="00972CCB"/>
    <w:rsid w:val="00972CE6"/>
    <w:rsid w:val="00972F47"/>
    <w:rsid w:val="00973397"/>
    <w:rsid w:val="009733F9"/>
    <w:rsid w:val="009735BF"/>
    <w:rsid w:val="00973A16"/>
    <w:rsid w:val="00974122"/>
    <w:rsid w:val="00974D16"/>
    <w:rsid w:val="00974F9A"/>
    <w:rsid w:val="009750E7"/>
    <w:rsid w:val="009759DC"/>
    <w:rsid w:val="009761D8"/>
    <w:rsid w:val="00976533"/>
    <w:rsid w:val="00976842"/>
    <w:rsid w:val="00976943"/>
    <w:rsid w:val="00976AC1"/>
    <w:rsid w:val="00976B01"/>
    <w:rsid w:val="00976F61"/>
    <w:rsid w:val="0097735E"/>
    <w:rsid w:val="0097775D"/>
    <w:rsid w:val="00977862"/>
    <w:rsid w:val="00980855"/>
    <w:rsid w:val="009808D6"/>
    <w:rsid w:val="00980998"/>
    <w:rsid w:val="00980A78"/>
    <w:rsid w:val="0098108F"/>
    <w:rsid w:val="0098121A"/>
    <w:rsid w:val="00981415"/>
    <w:rsid w:val="0098215E"/>
    <w:rsid w:val="00983087"/>
    <w:rsid w:val="0098320B"/>
    <w:rsid w:val="009833BF"/>
    <w:rsid w:val="00983634"/>
    <w:rsid w:val="009838B7"/>
    <w:rsid w:val="00983DBC"/>
    <w:rsid w:val="009841E1"/>
    <w:rsid w:val="00984275"/>
    <w:rsid w:val="00985D81"/>
    <w:rsid w:val="009860D8"/>
    <w:rsid w:val="00986285"/>
    <w:rsid w:val="009866D7"/>
    <w:rsid w:val="009866EC"/>
    <w:rsid w:val="00986C48"/>
    <w:rsid w:val="00986D00"/>
    <w:rsid w:val="00986FDD"/>
    <w:rsid w:val="00987418"/>
    <w:rsid w:val="00987460"/>
    <w:rsid w:val="009875CE"/>
    <w:rsid w:val="009879A8"/>
    <w:rsid w:val="00987C56"/>
    <w:rsid w:val="00987F43"/>
    <w:rsid w:val="00990322"/>
    <w:rsid w:val="00990547"/>
    <w:rsid w:val="009910B0"/>
    <w:rsid w:val="009914F1"/>
    <w:rsid w:val="009915C5"/>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6A4"/>
    <w:rsid w:val="00994C61"/>
    <w:rsid w:val="00994E76"/>
    <w:rsid w:val="00994E85"/>
    <w:rsid w:val="00994EC4"/>
    <w:rsid w:val="009952A5"/>
    <w:rsid w:val="009953BE"/>
    <w:rsid w:val="0099551D"/>
    <w:rsid w:val="00995527"/>
    <w:rsid w:val="009955AF"/>
    <w:rsid w:val="00995964"/>
    <w:rsid w:val="00995A2C"/>
    <w:rsid w:val="00995A37"/>
    <w:rsid w:val="00996DC8"/>
    <w:rsid w:val="009973B1"/>
    <w:rsid w:val="009978D9"/>
    <w:rsid w:val="00997C81"/>
    <w:rsid w:val="00997D29"/>
    <w:rsid w:val="00997D66"/>
    <w:rsid w:val="00997D96"/>
    <w:rsid w:val="00997DCC"/>
    <w:rsid w:val="00997DEF"/>
    <w:rsid w:val="009A030B"/>
    <w:rsid w:val="009A0B3C"/>
    <w:rsid w:val="009A104A"/>
    <w:rsid w:val="009A1966"/>
    <w:rsid w:val="009A1B17"/>
    <w:rsid w:val="009A1C1A"/>
    <w:rsid w:val="009A2A53"/>
    <w:rsid w:val="009A31EB"/>
    <w:rsid w:val="009A323C"/>
    <w:rsid w:val="009A325F"/>
    <w:rsid w:val="009A3669"/>
    <w:rsid w:val="009A3A4C"/>
    <w:rsid w:val="009A3FDC"/>
    <w:rsid w:val="009A4662"/>
    <w:rsid w:val="009A477C"/>
    <w:rsid w:val="009A4882"/>
    <w:rsid w:val="009A548B"/>
    <w:rsid w:val="009A5777"/>
    <w:rsid w:val="009A5799"/>
    <w:rsid w:val="009A580E"/>
    <w:rsid w:val="009A5CDC"/>
    <w:rsid w:val="009A5DBB"/>
    <w:rsid w:val="009A5E27"/>
    <w:rsid w:val="009A5F32"/>
    <w:rsid w:val="009A618D"/>
    <w:rsid w:val="009A6231"/>
    <w:rsid w:val="009A6431"/>
    <w:rsid w:val="009A6CCD"/>
    <w:rsid w:val="009A75A4"/>
    <w:rsid w:val="009A7946"/>
    <w:rsid w:val="009A7A1B"/>
    <w:rsid w:val="009B05BE"/>
    <w:rsid w:val="009B0FF5"/>
    <w:rsid w:val="009B12A7"/>
    <w:rsid w:val="009B1658"/>
    <w:rsid w:val="009B186F"/>
    <w:rsid w:val="009B1A1B"/>
    <w:rsid w:val="009B1A26"/>
    <w:rsid w:val="009B1ADF"/>
    <w:rsid w:val="009B1D7B"/>
    <w:rsid w:val="009B215B"/>
    <w:rsid w:val="009B26EB"/>
    <w:rsid w:val="009B32B7"/>
    <w:rsid w:val="009B39AC"/>
    <w:rsid w:val="009B39F0"/>
    <w:rsid w:val="009B3F30"/>
    <w:rsid w:val="009B450E"/>
    <w:rsid w:val="009B4533"/>
    <w:rsid w:val="009B453B"/>
    <w:rsid w:val="009B49D2"/>
    <w:rsid w:val="009B4D52"/>
    <w:rsid w:val="009B501E"/>
    <w:rsid w:val="009B5CA3"/>
    <w:rsid w:val="009B5D3A"/>
    <w:rsid w:val="009B5D63"/>
    <w:rsid w:val="009B5DBC"/>
    <w:rsid w:val="009B5E74"/>
    <w:rsid w:val="009B6CD5"/>
    <w:rsid w:val="009B6E89"/>
    <w:rsid w:val="009B7207"/>
    <w:rsid w:val="009B766A"/>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A63"/>
    <w:rsid w:val="009C3C96"/>
    <w:rsid w:val="009C3F2A"/>
    <w:rsid w:val="009C3F93"/>
    <w:rsid w:val="009C4032"/>
    <w:rsid w:val="009C442C"/>
    <w:rsid w:val="009C4555"/>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0AE7"/>
    <w:rsid w:val="009D1139"/>
    <w:rsid w:val="009D16BF"/>
    <w:rsid w:val="009D173D"/>
    <w:rsid w:val="009D2590"/>
    <w:rsid w:val="009D2A7E"/>
    <w:rsid w:val="009D2B44"/>
    <w:rsid w:val="009D3BAE"/>
    <w:rsid w:val="009D4B2D"/>
    <w:rsid w:val="009D4C4D"/>
    <w:rsid w:val="009D5080"/>
    <w:rsid w:val="009D510B"/>
    <w:rsid w:val="009D570B"/>
    <w:rsid w:val="009D57AB"/>
    <w:rsid w:val="009D5A10"/>
    <w:rsid w:val="009D5B9D"/>
    <w:rsid w:val="009D6025"/>
    <w:rsid w:val="009D6370"/>
    <w:rsid w:val="009D64D4"/>
    <w:rsid w:val="009D658E"/>
    <w:rsid w:val="009D6788"/>
    <w:rsid w:val="009D68CB"/>
    <w:rsid w:val="009D6DE5"/>
    <w:rsid w:val="009D70C6"/>
    <w:rsid w:val="009D72F5"/>
    <w:rsid w:val="009D7441"/>
    <w:rsid w:val="009D78D0"/>
    <w:rsid w:val="009D7AB4"/>
    <w:rsid w:val="009D7DC4"/>
    <w:rsid w:val="009D7E03"/>
    <w:rsid w:val="009E0513"/>
    <w:rsid w:val="009E0722"/>
    <w:rsid w:val="009E0D29"/>
    <w:rsid w:val="009E0F71"/>
    <w:rsid w:val="009E190D"/>
    <w:rsid w:val="009E1C45"/>
    <w:rsid w:val="009E1CAA"/>
    <w:rsid w:val="009E2484"/>
    <w:rsid w:val="009E261A"/>
    <w:rsid w:val="009E2650"/>
    <w:rsid w:val="009E2A77"/>
    <w:rsid w:val="009E2AEE"/>
    <w:rsid w:val="009E371F"/>
    <w:rsid w:val="009E390F"/>
    <w:rsid w:val="009E3BEE"/>
    <w:rsid w:val="009E3ED0"/>
    <w:rsid w:val="009E40DC"/>
    <w:rsid w:val="009E429B"/>
    <w:rsid w:val="009E4839"/>
    <w:rsid w:val="009E497B"/>
    <w:rsid w:val="009E5113"/>
    <w:rsid w:val="009E51BD"/>
    <w:rsid w:val="009E55D1"/>
    <w:rsid w:val="009E5DE6"/>
    <w:rsid w:val="009E6A70"/>
    <w:rsid w:val="009E6B34"/>
    <w:rsid w:val="009E6C20"/>
    <w:rsid w:val="009E6EBC"/>
    <w:rsid w:val="009E71B9"/>
    <w:rsid w:val="009E7475"/>
    <w:rsid w:val="009E755C"/>
    <w:rsid w:val="009E760E"/>
    <w:rsid w:val="009E7745"/>
    <w:rsid w:val="009E77C0"/>
    <w:rsid w:val="009E7CB4"/>
    <w:rsid w:val="009E7E3F"/>
    <w:rsid w:val="009F0499"/>
    <w:rsid w:val="009F0711"/>
    <w:rsid w:val="009F0993"/>
    <w:rsid w:val="009F0ABC"/>
    <w:rsid w:val="009F0F07"/>
    <w:rsid w:val="009F11A7"/>
    <w:rsid w:val="009F147D"/>
    <w:rsid w:val="009F18F9"/>
    <w:rsid w:val="009F1E6B"/>
    <w:rsid w:val="009F2422"/>
    <w:rsid w:val="009F3513"/>
    <w:rsid w:val="009F3FB9"/>
    <w:rsid w:val="009F3FF3"/>
    <w:rsid w:val="009F40CE"/>
    <w:rsid w:val="009F44AC"/>
    <w:rsid w:val="009F4774"/>
    <w:rsid w:val="009F5056"/>
    <w:rsid w:val="009F5F1F"/>
    <w:rsid w:val="009F6672"/>
    <w:rsid w:val="009F6D80"/>
    <w:rsid w:val="009F6E51"/>
    <w:rsid w:val="009F6F7F"/>
    <w:rsid w:val="009F739B"/>
    <w:rsid w:val="009F7BF0"/>
    <w:rsid w:val="009F7E8A"/>
    <w:rsid w:val="009F7F02"/>
    <w:rsid w:val="00A000CC"/>
    <w:rsid w:val="00A007A8"/>
    <w:rsid w:val="00A00D75"/>
    <w:rsid w:val="00A00FE2"/>
    <w:rsid w:val="00A0100E"/>
    <w:rsid w:val="00A01265"/>
    <w:rsid w:val="00A01AE0"/>
    <w:rsid w:val="00A01E7A"/>
    <w:rsid w:val="00A02338"/>
    <w:rsid w:val="00A025EB"/>
    <w:rsid w:val="00A02EB2"/>
    <w:rsid w:val="00A034BC"/>
    <w:rsid w:val="00A03AD9"/>
    <w:rsid w:val="00A03F07"/>
    <w:rsid w:val="00A03FED"/>
    <w:rsid w:val="00A04252"/>
    <w:rsid w:val="00A04803"/>
    <w:rsid w:val="00A049AA"/>
    <w:rsid w:val="00A04F19"/>
    <w:rsid w:val="00A050EA"/>
    <w:rsid w:val="00A0520E"/>
    <w:rsid w:val="00A057F4"/>
    <w:rsid w:val="00A0582F"/>
    <w:rsid w:val="00A059F0"/>
    <w:rsid w:val="00A05B48"/>
    <w:rsid w:val="00A05E90"/>
    <w:rsid w:val="00A05EAB"/>
    <w:rsid w:val="00A061AC"/>
    <w:rsid w:val="00A0645E"/>
    <w:rsid w:val="00A06791"/>
    <w:rsid w:val="00A06872"/>
    <w:rsid w:val="00A06FBF"/>
    <w:rsid w:val="00A070E6"/>
    <w:rsid w:val="00A07326"/>
    <w:rsid w:val="00A07B62"/>
    <w:rsid w:val="00A07D6B"/>
    <w:rsid w:val="00A10570"/>
    <w:rsid w:val="00A1059E"/>
    <w:rsid w:val="00A10AAA"/>
    <w:rsid w:val="00A10D84"/>
    <w:rsid w:val="00A115BD"/>
    <w:rsid w:val="00A1213A"/>
    <w:rsid w:val="00A1241B"/>
    <w:rsid w:val="00A127DB"/>
    <w:rsid w:val="00A1285C"/>
    <w:rsid w:val="00A130F4"/>
    <w:rsid w:val="00A13157"/>
    <w:rsid w:val="00A138F9"/>
    <w:rsid w:val="00A139B6"/>
    <w:rsid w:val="00A13DAA"/>
    <w:rsid w:val="00A14133"/>
    <w:rsid w:val="00A14230"/>
    <w:rsid w:val="00A149E4"/>
    <w:rsid w:val="00A14AC8"/>
    <w:rsid w:val="00A14C24"/>
    <w:rsid w:val="00A15497"/>
    <w:rsid w:val="00A154B0"/>
    <w:rsid w:val="00A15546"/>
    <w:rsid w:val="00A15A4E"/>
    <w:rsid w:val="00A15B26"/>
    <w:rsid w:val="00A15D72"/>
    <w:rsid w:val="00A15DE0"/>
    <w:rsid w:val="00A15EE0"/>
    <w:rsid w:val="00A15F76"/>
    <w:rsid w:val="00A15FC8"/>
    <w:rsid w:val="00A16F65"/>
    <w:rsid w:val="00A1722B"/>
    <w:rsid w:val="00A1733B"/>
    <w:rsid w:val="00A2053C"/>
    <w:rsid w:val="00A20AD7"/>
    <w:rsid w:val="00A20C4C"/>
    <w:rsid w:val="00A213E3"/>
    <w:rsid w:val="00A21404"/>
    <w:rsid w:val="00A2189D"/>
    <w:rsid w:val="00A21BD2"/>
    <w:rsid w:val="00A22C84"/>
    <w:rsid w:val="00A23322"/>
    <w:rsid w:val="00A233D9"/>
    <w:rsid w:val="00A23576"/>
    <w:rsid w:val="00A2375D"/>
    <w:rsid w:val="00A237EB"/>
    <w:rsid w:val="00A237F3"/>
    <w:rsid w:val="00A23ADB"/>
    <w:rsid w:val="00A23F13"/>
    <w:rsid w:val="00A23F78"/>
    <w:rsid w:val="00A245F1"/>
    <w:rsid w:val="00A24668"/>
    <w:rsid w:val="00A2523C"/>
    <w:rsid w:val="00A253EC"/>
    <w:rsid w:val="00A25653"/>
    <w:rsid w:val="00A2568A"/>
    <w:rsid w:val="00A25981"/>
    <w:rsid w:val="00A25E55"/>
    <w:rsid w:val="00A264CA"/>
    <w:rsid w:val="00A271F5"/>
    <w:rsid w:val="00A27394"/>
    <w:rsid w:val="00A273A5"/>
    <w:rsid w:val="00A2742E"/>
    <w:rsid w:val="00A27748"/>
    <w:rsid w:val="00A27856"/>
    <w:rsid w:val="00A27DE7"/>
    <w:rsid w:val="00A302DC"/>
    <w:rsid w:val="00A3032D"/>
    <w:rsid w:val="00A30659"/>
    <w:rsid w:val="00A30849"/>
    <w:rsid w:val="00A3089E"/>
    <w:rsid w:val="00A31370"/>
    <w:rsid w:val="00A314C0"/>
    <w:rsid w:val="00A321F6"/>
    <w:rsid w:val="00A3226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3AA"/>
    <w:rsid w:val="00A3664F"/>
    <w:rsid w:val="00A36EF5"/>
    <w:rsid w:val="00A36F48"/>
    <w:rsid w:val="00A371A6"/>
    <w:rsid w:val="00A37629"/>
    <w:rsid w:val="00A37659"/>
    <w:rsid w:val="00A376F4"/>
    <w:rsid w:val="00A37A9C"/>
    <w:rsid w:val="00A37E2A"/>
    <w:rsid w:val="00A40783"/>
    <w:rsid w:val="00A407D5"/>
    <w:rsid w:val="00A4092D"/>
    <w:rsid w:val="00A40AE4"/>
    <w:rsid w:val="00A40F63"/>
    <w:rsid w:val="00A4173F"/>
    <w:rsid w:val="00A4186A"/>
    <w:rsid w:val="00A41A07"/>
    <w:rsid w:val="00A4248C"/>
    <w:rsid w:val="00A4277C"/>
    <w:rsid w:val="00A42AC8"/>
    <w:rsid w:val="00A42C66"/>
    <w:rsid w:val="00A42EA4"/>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C67"/>
    <w:rsid w:val="00A46CE6"/>
    <w:rsid w:val="00A46E4A"/>
    <w:rsid w:val="00A470AA"/>
    <w:rsid w:val="00A47467"/>
    <w:rsid w:val="00A47595"/>
    <w:rsid w:val="00A47B21"/>
    <w:rsid w:val="00A47DE0"/>
    <w:rsid w:val="00A501DE"/>
    <w:rsid w:val="00A502A7"/>
    <w:rsid w:val="00A50350"/>
    <w:rsid w:val="00A503B9"/>
    <w:rsid w:val="00A505BF"/>
    <w:rsid w:val="00A505DD"/>
    <w:rsid w:val="00A50A20"/>
    <w:rsid w:val="00A51114"/>
    <w:rsid w:val="00A51438"/>
    <w:rsid w:val="00A5151A"/>
    <w:rsid w:val="00A51A17"/>
    <w:rsid w:val="00A51A87"/>
    <w:rsid w:val="00A51BE3"/>
    <w:rsid w:val="00A51EA5"/>
    <w:rsid w:val="00A51F19"/>
    <w:rsid w:val="00A5218D"/>
    <w:rsid w:val="00A52739"/>
    <w:rsid w:val="00A52D31"/>
    <w:rsid w:val="00A52E73"/>
    <w:rsid w:val="00A52F0B"/>
    <w:rsid w:val="00A531F2"/>
    <w:rsid w:val="00A5339E"/>
    <w:rsid w:val="00A53D3C"/>
    <w:rsid w:val="00A54188"/>
    <w:rsid w:val="00A5424D"/>
    <w:rsid w:val="00A5451F"/>
    <w:rsid w:val="00A5462B"/>
    <w:rsid w:val="00A54ACF"/>
    <w:rsid w:val="00A54FC5"/>
    <w:rsid w:val="00A55121"/>
    <w:rsid w:val="00A5542C"/>
    <w:rsid w:val="00A55456"/>
    <w:rsid w:val="00A5562F"/>
    <w:rsid w:val="00A559CE"/>
    <w:rsid w:val="00A55C8A"/>
    <w:rsid w:val="00A5637B"/>
    <w:rsid w:val="00A56CB5"/>
    <w:rsid w:val="00A56EC3"/>
    <w:rsid w:val="00A575DF"/>
    <w:rsid w:val="00A578F5"/>
    <w:rsid w:val="00A57910"/>
    <w:rsid w:val="00A57AE0"/>
    <w:rsid w:val="00A57CC8"/>
    <w:rsid w:val="00A57F2B"/>
    <w:rsid w:val="00A6012E"/>
    <w:rsid w:val="00A60237"/>
    <w:rsid w:val="00A60399"/>
    <w:rsid w:val="00A60741"/>
    <w:rsid w:val="00A6093B"/>
    <w:rsid w:val="00A60CE7"/>
    <w:rsid w:val="00A614F0"/>
    <w:rsid w:val="00A6166C"/>
    <w:rsid w:val="00A61755"/>
    <w:rsid w:val="00A61A24"/>
    <w:rsid w:val="00A62CF6"/>
    <w:rsid w:val="00A6327E"/>
    <w:rsid w:val="00A63442"/>
    <w:rsid w:val="00A63980"/>
    <w:rsid w:val="00A63F70"/>
    <w:rsid w:val="00A6430C"/>
    <w:rsid w:val="00A64537"/>
    <w:rsid w:val="00A64A43"/>
    <w:rsid w:val="00A64B50"/>
    <w:rsid w:val="00A64FC3"/>
    <w:rsid w:val="00A65045"/>
    <w:rsid w:val="00A65683"/>
    <w:rsid w:val="00A66146"/>
    <w:rsid w:val="00A662F3"/>
    <w:rsid w:val="00A66844"/>
    <w:rsid w:val="00A66971"/>
    <w:rsid w:val="00A669E0"/>
    <w:rsid w:val="00A66C39"/>
    <w:rsid w:val="00A67142"/>
    <w:rsid w:val="00A67C0F"/>
    <w:rsid w:val="00A67CAC"/>
    <w:rsid w:val="00A70283"/>
    <w:rsid w:val="00A7047E"/>
    <w:rsid w:val="00A7061F"/>
    <w:rsid w:val="00A70DF9"/>
    <w:rsid w:val="00A71133"/>
    <w:rsid w:val="00A71177"/>
    <w:rsid w:val="00A712D3"/>
    <w:rsid w:val="00A72107"/>
    <w:rsid w:val="00A72369"/>
    <w:rsid w:val="00A72643"/>
    <w:rsid w:val="00A72B1C"/>
    <w:rsid w:val="00A72B3F"/>
    <w:rsid w:val="00A72F19"/>
    <w:rsid w:val="00A73486"/>
    <w:rsid w:val="00A73D68"/>
    <w:rsid w:val="00A73FCE"/>
    <w:rsid w:val="00A74491"/>
    <w:rsid w:val="00A747BF"/>
    <w:rsid w:val="00A749CB"/>
    <w:rsid w:val="00A74FBA"/>
    <w:rsid w:val="00A75219"/>
    <w:rsid w:val="00A75398"/>
    <w:rsid w:val="00A75456"/>
    <w:rsid w:val="00A75F83"/>
    <w:rsid w:val="00A7628D"/>
    <w:rsid w:val="00A7667A"/>
    <w:rsid w:val="00A76690"/>
    <w:rsid w:val="00A77305"/>
    <w:rsid w:val="00A77DD9"/>
    <w:rsid w:val="00A8086E"/>
    <w:rsid w:val="00A80A11"/>
    <w:rsid w:val="00A80A62"/>
    <w:rsid w:val="00A80B98"/>
    <w:rsid w:val="00A810F1"/>
    <w:rsid w:val="00A815E8"/>
    <w:rsid w:val="00A81773"/>
    <w:rsid w:val="00A81C3B"/>
    <w:rsid w:val="00A81EDE"/>
    <w:rsid w:val="00A82395"/>
    <w:rsid w:val="00A8265F"/>
    <w:rsid w:val="00A82816"/>
    <w:rsid w:val="00A82DDA"/>
    <w:rsid w:val="00A8341D"/>
    <w:rsid w:val="00A835DA"/>
    <w:rsid w:val="00A83723"/>
    <w:rsid w:val="00A83755"/>
    <w:rsid w:val="00A83C64"/>
    <w:rsid w:val="00A8425A"/>
    <w:rsid w:val="00A84473"/>
    <w:rsid w:val="00A84A07"/>
    <w:rsid w:val="00A84B96"/>
    <w:rsid w:val="00A84DE9"/>
    <w:rsid w:val="00A84FDD"/>
    <w:rsid w:val="00A8572F"/>
    <w:rsid w:val="00A85A81"/>
    <w:rsid w:val="00A85AB8"/>
    <w:rsid w:val="00A85FC0"/>
    <w:rsid w:val="00A8606A"/>
    <w:rsid w:val="00A861C9"/>
    <w:rsid w:val="00A86C55"/>
    <w:rsid w:val="00A86FBB"/>
    <w:rsid w:val="00A872CB"/>
    <w:rsid w:val="00A87654"/>
    <w:rsid w:val="00A87787"/>
    <w:rsid w:val="00A878E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ED5"/>
    <w:rsid w:val="00A92F16"/>
    <w:rsid w:val="00A93241"/>
    <w:rsid w:val="00A9364C"/>
    <w:rsid w:val="00A9373B"/>
    <w:rsid w:val="00A937DC"/>
    <w:rsid w:val="00A94A2E"/>
    <w:rsid w:val="00A94BF6"/>
    <w:rsid w:val="00A94C50"/>
    <w:rsid w:val="00A94F4E"/>
    <w:rsid w:val="00A94FAA"/>
    <w:rsid w:val="00A9500C"/>
    <w:rsid w:val="00A952AD"/>
    <w:rsid w:val="00A95A03"/>
    <w:rsid w:val="00A95A8B"/>
    <w:rsid w:val="00A95CC7"/>
    <w:rsid w:val="00A95FCA"/>
    <w:rsid w:val="00A96436"/>
    <w:rsid w:val="00A96977"/>
    <w:rsid w:val="00A96AD1"/>
    <w:rsid w:val="00A96C10"/>
    <w:rsid w:val="00A96D31"/>
    <w:rsid w:val="00A96E5B"/>
    <w:rsid w:val="00A9768B"/>
    <w:rsid w:val="00A97D4C"/>
    <w:rsid w:val="00A97F8C"/>
    <w:rsid w:val="00AA02D1"/>
    <w:rsid w:val="00AA049E"/>
    <w:rsid w:val="00AA0687"/>
    <w:rsid w:val="00AA0741"/>
    <w:rsid w:val="00AA0742"/>
    <w:rsid w:val="00AA0845"/>
    <w:rsid w:val="00AA0A27"/>
    <w:rsid w:val="00AA0AB3"/>
    <w:rsid w:val="00AA0E5E"/>
    <w:rsid w:val="00AA1129"/>
    <w:rsid w:val="00AA1886"/>
    <w:rsid w:val="00AA1F16"/>
    <w:rsid w:val="00AA2055"/>
    <w:rsid w:val="00AA24FB"/>
    <w:rsid w:val="00AA28C2"/>
    <w:rsid w:val="00AA2BAA"/>
    <w:rsid w:val="00AA2D0F"/>
    <w:rsid w:val="00AA2D13"/>
    <w:rsid w:val="00AA2D99"/>
    <w:rsid w:val="00AA32A4"/>
    <w:rsid w:val="00AA331B"/>
    <w:rsid w:val="00AA3545"/>
    <w:rsid w:val="00AA3681"/>
    <w:rsid w:val="00AA386E"/>
    <w:rsid w:val="00AA39B0"/>
    <w:rsid w:val="00AA3D72"/>
    <w:rsid w:val="00AA3D9F"/>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76F"/>
    <w:rsid w:val="00AB09B0"/>
    <w:rsid w:val="00AB0CE4"/>
    <w:rsid w:val="00AB12BB"/>
    <w:rsid w:val="00AB1551"/>
    <w:rsid w:val="00AB1A41"/>
    <w:rsid w:val="00AB1AD0"/>
    <w:rsid w:val="00AB1B63"/>
    <w:rsid w:val="00AB1BB8"/>
    <w:rsid w:val="00AB1DE0"/>
    <w:rsid w:val="00AB2376"/>
    <w:rsid w:val="00AB2987"/>
    <w:rsid w:val="00AB30AB"/>
    <w:rsid w:val="00AB3474"/>
    <w:rsid w:val="00AB3BE7"/>
    <w:rsid w:val="00AB3C5B"/>
    <w:rsid w:val="00AB3E02"/>
    <w:rsid w:val="00AB3F30"/>
    <w:rsid w:val="00AB4022"/>
    <w:rsid w:val="00AB4349"/>
    <w:rsid w:val="00AB4388"/>
    <w:rsid w:val="00AB43AD"/>
    <w:rsid w:val="00AB487C"/>
    <w:rsid w:val="00AB4D02"/>
    <w:rsid w:val="00AB59F1"/>
    <w:rsid w:val="00AB6026"/>
    <w:rsid w:val="00AB602C"/>
    <w:rsid w:val="00AB6074"/>
    <w:rsid w:val="00AB607C"/>
    <w:rsid w:val="00AB66E3"/>
    <w:rsid w:val="00AB6A1A"/>
    <w:rsid w:val="00AB71CA"/>
    <w:rsid w:val="00AB72BA"/>
    <w:rsid w:val="00AB73F0"/>
    <w:rsid w:val="00AB75F8"/>
    <w:rsid w:val="00AB77DD"/>
    <w:rsid w:val="00AB7E1B"/>
    <w:rsid w:val="00AC0910"/>
    <w:rsid w:val="00AC0D45"/>
    <w:rsid w:val="00AC0F07"/>
    <w:rsid w:val="00AC1311"/>
    <w:rsid w:val="00AC1B6F"/>
    <w:rsid w:val="00AC205C"/>
    <w:rsid w:val="00AC2094"/>
    <w:rsid w:val="00AC20EF"/>
    <w:rsid w:val="00AC2231"/>
    <w:rsid w:val="00AC29DF"/>
    <w:rsid w:val="00AC2E3A"/>
    <w:rsid w:val="00AC3112"/>
    <w:rsid w:val="00AC3387"/>
    <w:rsid w:val="00AC3E82"/>
    <w:rsid w:val="00AC3F21"/>
    <w:rsid w:val="00AC49CD"/>
    <w:rsid w:val="00AC4BE5"/>
    <w:rsid w:val="00AC4CEA"/>
    <w:rsid w:val="00AC4DE2"/>
    <w:rsid w:val="00AC4E21"/>
    <w:rsid w:val="00AC4E8F"/>
    <w:rsid w:val="00AC55A5"/>
    <w:rsid w:val="00AC57D9"/>
    <w:rsid w:val="00AC5D63"/>
    <w:rsid w:val="00AC5DB8"/>
    <w:rsid w:val="00AC6353"/>
    <w:rsid w:val="00AC653D"/>
    <w:rsid w:val="00AC6B37"/>
    <w:rsid w:val="00AC6DB6"/>
    <w:rsid w:val="00AC71D7"/>
    <w:rsid w:val="00AC7299"/>
    <w:rsid w:val="00AC753D"/>
    <w:rsid w:val="00AC7E3D"/>
    <w:rsid w:val="00AC7E97"/>
    <w:rsid w:val="00AD05CF"/>
    <w:rsid w:val="00AD06DA"/>
    <w:rsid w:val="00AD08D1"/>
    <w:rsid w:val="00AD0BDF"/>
    <w:rsid w:val="00AD0D4F"/>
    <w:rsid w:val="00AD1DF4"/>
    <w:rsid w:val="00AD2182"/>
    <w:rsid w:val="00AD239C"/>
    <w:rsid w:val="00AD24AA"/>
    <w:rsid w:val="00AD265D"/>
    <w:rsid w:val="00AD2737"/>
    <w:rsid w:val="00AD28B7"/>
    <w:rsid w:val="00AD2DF6"/>
    <w:rsid w:val="00AD30F4"/>
    <w:rsid w:val="00AD32D9"/>
    <w:rsid w:val="00AD340A"/>
    <w:rsid w:val="00AD3537"/>
    <w:rsid w:val="00AD359B"/>
    <w:rsid w:val="00AD3674"/>
    <w:rsid w:val="00AD3A94"/>
    <w:rsid w:val="00AD3E6E"/>
    <w:rsid w:val="00AD3F88"/>
    <w:rsid w:val="00AD4E53"/>
    <w:rsid w:val="00AD5152"/>
    <w:rsid w:val="00AD54EC"/>
    <w:rsid w:val="00AD59BD"/>
    <w:rsid w:val="00AD5E4E"/>
    <w:rsid w:val="00AD6083"/>
    <w:rsid w:val="00AD6135"/>
    <w:rsid w:val="00AD67E9"/>
    <w:rsid w:val="00AD6DFE"/>
    <w:rsid w:val="00AD744F"/>
    <w:rsid w:val="00AD793D"/>
    <w:rsid w:val="00AD7CD3"/>
    <w:rsid w:val="00AD7F3E"/>
    <w:rsid w:val="00AE03AD"/>
    <w:rsid w:val="00AE0494"/>
    <w:rsid w:val="00AE1009"/>
    <w:rsid w:val="00AE1310"/>
    <w:rsid w:val="00AE139B"/>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14D"/>
    <w:rsid w:val="00AE5AD8"/>
    <w:rsid w:val="00AE63A6"/>
    <w:rsid w:val="00AE6811"/>
    <w:rsid w:val="00AE68C4"/>
    <w:rsid w:val="00AE7375"/>
    <w:rsid w:val="00AE75E1"/>
    <w:rsid w:val="00AF0202"/>
    <w:rsid w:val="00AF04DB"/>
    <w:rsid w:val="00AF0AD7"/>
    <w:rsid w:val="00AF0F2F"/>
    <w:rsid w:val="00AF13AA"/>
    <w:rsid w:val="00AF235F"/>
    <w:rsid w:val="00AF246B"/>
    <w:rsid w:val="00AF27E4"/>
    <w:rsid w:val="00AF2CA2"/>
    <w:rsid w:val="00AF3091"/>
    <w:rsid w:val="00AF321A"/>
    <w:rsid w:val="00AF33B2"/>
    <w:rsid w:val="00AF34DC"/>
    <w:rsid w:val="00AF3503"/>
    <w:rsid w:val="00AF379C"/>
    <w:rsid w:val="00AF39A6"/>
    <w:rsid w:val="00AF3EA8"/>
    <w:rsid w:val="00AF4160"/>
    <w:rsid w:val="00AF43D0"/>
    <w:rsid w:val="00AF450D"/>
    <w:rsid w:val="00AF45AE"/>
    <w:rsid w:val="00AF45CF"/>
    <w:rsid w:val="00AF461D"/>
    <w:rsid w:val="00AF4A4F"/>
    <w:rsid w:val="00AF5253"/>
    <w:rsid w:val="00AF58B3"/>
    <w:rsid w:val="00AF5D1E"/>
    <w:rsid w:val="00AF5F46"/>
    <w:rsid w:val="00AF6361"/>
    <w:rsid w:val="00AF688A"/>
    <w:rsid w:val="00AF6B9A"/>
    <w:rsid w:val="00AF6F2E"/>
    <w:rsid w:val="00AF7321"/>
    <w:rsid w:val="00AF7E2C"/>
    <w:rsid w:val="00B00480"/>
    <w:rsid w:val="00B00676"/>
    <w:rsid w:val="00B00776"/>
    <w:rsid w:val="00B00A0F"/>
    <w:rsid w:val="00B01097"/>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EB9"/>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0869"/>
    <w:rsid w:val="00B10CAD"/>
    <w:rsid w:val="00B11876"/>
    <w:rsid w:val="00B11D09"/>
    <w:rsid w:val="00B11E9A"/>
    <w:rsid w:val="00B120DC"/>
    <w:rsid w:val="00B12180"/>
    <w:rsid w:val="00B1271D"/>
    <w:rsid w:val="00B12B8B"/>
    <w:rsid w:val="00B131B0"/>
    <w:rsid w:val="00B1341C"/>
    <w:rsid w:val="00B134BB"/>
    <w:rsid w:val="00B1379C"/>
    <w:rsid w:val="00B14227"/>
    <w:rsid w:val="00B1468F"/>
    <w:rsid w:val="00B14B8E"/>
    <w:rsid w:val="00B14D91"/>
    <w:rsid w:val="00B14FB1"/>
    <w:rsid w:val="00B155F7"/>
    <w:rsid w:val="00B15919"/>
    <w:rsid w:val="00B15C1A"/>
    <w:rsid w:val="00B16988"/>
    <w:rsid w:val="00B16D6A"/>
    <w:rsid w:val="00B17546"/>
    <w:rsid w:val="00B1755C"/>
    <w:rsid w:val="00B17815"/>
    <w:rsid w:val="00B1790E"/>
    <w:rsid w:val="00B17EF2"/>
    <w:rsid w:val="00B2028B"/>
    <w:rsid w:val="00B20313"/>
    <w:rsid w:val="00B211AB"/>
    <w:rsid w:val="00B213D6"/>
    <w:rsid w:val="00B21B9C"/>
    <w:rsid w:val="00B21D0E"/>
    <w:rsid w:val="00B21FC1"/>
    <w:rsid w:val="00B22658"/>
    <w:rsid w:val="00B22859"/>
    <w:rsid w:val="00B2286B"/>
    <w:rsid w:val="00B22A2F"/>
    <w:rsid w:val="00B230A1"/>
    <w:rsid w:val="00B23322"/>
    <w:rsid w:val="00B23757"/>
    <w:rsid w:val="00B23914"/>
    <w:rsid w:val="00B23B1F"/>
    <w:rsid w:val="00B23C27"/>
    <w:rsid w:val="00B23DA9"/>
    <w:rsid w:val="00B24010"/>
    <w:rsid w:val="00B240E1"/>
    <w:rsid w:val="00B24828"/>
    <w:rsid w:val="00B24BA6"/>
    <w:rsid w:val="00B24C99"/>
    <w:rsid w:val="00B24D74"/>
    <w:rsid w:val="00B24EC0"/>
    <w:rsid w:val="00B2507F"/>
    <w:rsid w:val="00B251CB"/>
    <w:rsid w:val="00B25489"/>
    <w:rsid w:val="00B25A7A"/>
    <w:rsid w:val="00B26014"/>
    <w:rsid w:val="00B2629F"/>
    <w:rsid w:val="00B2689B"/>
    <w:rsid w:val="00B269C6"/>
    <w:rsid w:val="00B26A3F"/>
    <w:rsid w:val="00B26D24"/>
    <w:rsid w:val="00B26EA5"/>
    <w:rsid w:val="00B27446"/>
    <w:rsid w:val="00B2787B"/>
    <w:rsid w:val="00B27967"/>
    <w:rsid w:val="00B27A51"/>
    <w:rsid w:val="00B300B1"/>
    <w:rsid w:val="00B30277"/>
    <w:rsid w:val="00B3069F"/>
    <w:rsid w:val="00B307C2"/>
    <w:rsid w:val="00B30DF8"/>
    <w:rsid w:val="00B31127"/>
    <w:rsid w:val="00B31E00"/>
    <w:rsid w:val="00B32243"/>
    <w:rsid w:val="00B322E1"/>
    <w:rsid w:val="00B3233C"/>
    <w:rsid w:val="00B3234B"/>
    <w:rsid w:val="00B3241C"/>
    <w:rsid w:val="00B3259B"/>
    <w:rsid w:val="00B32BE4"/>
    <w:rsid w:val="00B332E1"/>
    <w:rsid w:val="00B3369F"/>
    <w:rsid w:val="00B3390D"/>
    <w:rsid w:val="00B33B72"/>
    <w:rsid w:val="00B33F35"/>
    <w:rsid w:val="00B33FFD"/>
    <w:rsid w:val="00B340D1"/>
    <w:rsid w:val="00B34277"/>
    <w:rsid w:val="00B3447F"/>
    <w:rsid w:val="00B346A2"/>
    <w:rsid w:val="00B346CB"/>
    <w:rsid w:val="00B349C9"/>
    <w:rsid w:val="00B34BEC"/>
    <w:rsid w:val="00B3545D"/>
    <w:rsid w:val="00B358B0"/>
    <w:rsid w:val="00B35ED4"/>
    <w:rsid w:val="00B36272"/>
    <w:rsid w:val="00B36B75"/>
    <w:rsid w:val="00B376C0"/>
    <w:rsid w:val="00B37BEA"/>
    <w:rsid w:val="00B4015C"/>
    <w:rsid w:val="00B4097E"/>
    <w:rsid w:val="00B40A6C"/>
    <w:rsid w:val="00B40B4E"/>
    <w:rsid w:val="00B40D91"/>
    <w:rsid w:val="00B413E9"/>
    <w:rsid w:val="00B41514"/>
    <w:rsid w:val="00B4164D"/>
    <w:rsid w:val="00B41B0D"/>
    <w:rsid w:val="00B41C9E"/>
    <w:rsid w:val="00B41CED"/>
    <w:rsid w:val="00B4219F"/>
    <w:rsid w:val="00B4277E"/>
    <w:rsid w:val="00B42CDC"/>
    <w:rsid w:val="00B430D7"/>
    <w:rsid w:val="00B439D4"/>
    <w:rsid w:val="00B4539B"/>
    <w:rsid w:val="00B4589A"/>
    <w:rsid w:val="00B45B4B"/>
    <w:rsid w:val="00B45EE9"/>
    <w:rsid w:val="00B462B3"/>
    <w:rsid w:val="00B4643F"/>
    <w:rsid w:val="00B46A86"/>
    <w:rsid w:val="00B46CB8"/>
    <w:rsid w:val="00B47369"/>
    <w:rsid w:val="00B474A0"/>
    <w:rsid w:val="00B47B30"/>
    <w:rsid w:val="00B47B80"/>
    <w:rsid w:val="00B47BCA"/>
    <w:rsid w:val="00B50311"/>
    <w:rsid w:val="00B50564"/>
    <w:rsid w:val="00B50B22"/>
    <w:rsid w:val="00B51012"/>
    <w:rsid w:val="00B51A77"/>
    <w:rsid w:val="00B521BF"/>
    <w:rsid w:val="00B524B4"/>
    <w:rsid w:val="00B529CD"/>
    <w:rsid w:val="00B52C70"/>
    <w:rsid w:val="00B52F87"/>
    <w:rsid w:val="00B53011"/>
    <w:rsid w:val="00B54230"/>
    <w:rsid w:val="00B54305"/>
    <w:rsid w:val="00B54834"/>
    <w:rsid w:val="00B54849"/>
    <w:rsid w:val="00B552E4"/>
    <w:rsid w:val="00B55421"/>
    <w:rsid w:val="00B556BF"/>
    <w:rsid w:val="00B55870"/>
    <w:rsid w:val="00B55A09"/>
    <w:rsid w:val="00B55D21"/>
    <w:rsid w:val="00B565D6"/>
    <w:rsid w:val="00B56662"/>
    <w:rsid w:val="00B56803"/>
    <w:rsid w:val="00B5693D"/>
    <w:rsid w:val="00B56DC8"/>
    <w:rsid w:val="00B57321"/>
    <w:rsid w:val="00B574E0"/>
    <w:rsid w:val="00B57997"/>
    <w:rsid w:val="00B57D45"/>
    <w:rsid w:val="00B60610"/>
    <w:rsid w:val="00B6074A"/>
    <w:rsid w:val="00B61371"/>
    <w:rsid w:val="00B61711"/>
    <w:rsid w:val="00B61C8C"/>
    <w:rsid w:val="00B61E6B"/>
    <w:rsid w:val="00B61E80"/>
    <w:rsid w:val="00B620E1"/>
    <w:rsid w:val="00B622C7"/>
    <w:rsid w:val="00B6272F"/>
    <w:rsid w:val="00B62BE0"/>
    <w:rsid w:val="00B62C4C"/>
    <w:rsid w:val="00B634A2"/>
    <w:rsid w:val="00B64487"/>
    <w:rsid w:val="00B64D27"/>
    <w:rsid w:val="00B64F31"/>
    <w:rsid w:val="00B651D4"/>
    <w:rsid w:val="00B65B0A"/>
    <w:rsid w:val="00B65C80"/>
    <w:rsid w:val="00B65FEF"/>
    <w:rsid w:val="00B664CD"/>
    <w:rsid w:val="00B66E99"/>
    <w:rsid w:val="00B67539"/>
    <w:rsid w:val="00B67550"/>
    <w:rsid w:val="00B67677"/>
    <w:rsid w:val="00B67930"/>
    <w:rsid w:val="00B67BB3"/>
    <w:rsid w:val="00B703D2"/>
    <w:rsid w:val="00B706C1"/>
    <w:rsid w:val="00B70DBF"/>
    <w:rsid w:val="00B71471"/>
    <w:rsid w:val="00B7163E"/>
    <w:rsid w:val="00B71C23"/>
    <w:rsid w:val="00B71F06"/>
    <w:rsid w:val="00B7202E"/>
    <w:rsid w:val="00B7248D"/>
    <w:rsid w:val="00B72775"/>
    <w:rsid w:val="00B727F7"/>
    <w:rsid w:val="00B7292E"/>
    <w:rsid w:val="00B72EDE"/>
    <w:rsid w:val="00B72F45"/>
    <w:rsid w:val="00B733EE"/>
    <w:rsid w:val="00B735C3"/>
    <w:rsid w:val="00B73675"/>
    <w:rsid w:val="00B73A82"/>
    <w:rsid w:val="00B73BB6"/>
    <w:rsid w:val="00B75012"/>
    <w:rsid w:val="00B75031"/>
    <w:rsid w:val="00B750BF"/>
    <w:rsid w:val="00B7539C"/>
    <w:rsid w:val="00B755F0"/>
    <w:rsid w:val="00B75E8B"/>
    <w:rsid w:val="00B761B3"/>
    <w:rsid w:val="00B761C4"/>
    <w:rsid w:val="00B766BA"/>
    <w:rsid w:val="00B76D2A"/>
    <w:rsid w:val="00B77214"/>
    <w:rsid w:val="00B7763A"/>
    <w:rsid w:val="00B77775"/>
    <w:rsid w:val="00B77AB0"/>
    <w:rsid w:val="00B800F0"/>
    <w:rsid w:val="00B8017B"/>
    <w:rsid w:val="00B80429"/>
    <w:rsid w:val="00B804FD"/>
    <w:rsid w:val="00B8079B"/>
    <w:rsid w:val="00B80835"/>
    <w:rsid w:val="00B80994"/>
    <w:rsid w:val="00B8125F"/>
    <w:rsid w:val="00B814B1"/>
    <w:rsid w:val="00B816FE"/>
    <w:rsid w:val="00B81CCC"/>
    <w:rsid w:val="00B82256"/>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87B"/>
    <w:rsid w:val="00B868C2"/>
    <w:rsid w:val="00B86C5B"/>
    <w:rsid w:val="00B86C88"/>
    <w:rsid w:val="00B870A4"/>
    <w:rsid w:val="00B8721C"/>
    <w:rsid w:val="00B8749E"/>
    <w:rsid w:val="00B87BD4"/>
    <w:rsid w:val="00B87C17"/>
    <w:rsid w:val="00B87D9D"/>
    <w:rsid w:val="00B87DF2"/>
    <w:rsid w:val="00B87E6D"/>
    <w:rsid w:val="00B90147"/>
    <w:rsid w:val="00B909F5"/>
    <w:rsid w:val="00B916FD"/>
    <w:rsid w:val="00B91C1B"/>
    <w:rsid w:val="00B91C84"/>
    <w:rsid w:val="00B91D4D"/>
    <w:rsid w:val="00B92176"/>
    <w:rsid w:val="00B923A7"/>
    <w:rsid w:val="00B92477"/>
    <w:rsid w:val="00B9360F"/>
    <w:rsid w:val="00B93ADD"/>
    <w:rsid w:val="00B93F5C"/>
    <w:rsid w:val="00B940F0"/>
    <w:rsid w:val="00B9498B"/>
    <w:rsid w:val="00B94C4A"/>
    <w:rsid w:val="00B94DDD"/>
    <w:rsid w:val="00B955AA"/>
    <w:rsid w:val="00B95C47"/>
    <w:rsid w:val="00B95EC7"/>
    <w:rsid w:val="00B96099"/>
    <w:rsid w:val="00B97EE3"/>
    <w:rsid w:val="00B97F4E"/>
    <w:rsid w:val="00BA01CB"/>
    <w:rsid w:val="00BA064E"/>
    <w:rsid w:val="00BA091C"/>
    <w:rsid w:val="00BA0C15"/>
    <w:rsid w:val="00BA0C3E"/>
    <w:rsid w:val="00BA0CB4"/>
    <w:rsid w:val="00BA1020"/>
    <w:rsid w:val="00BA1C22"/>
    <w:rsid w:val="00BA1D5A"/>
    <w:rsid w:val="00BA22D6"/>
    <w:rsid w:val="00BA2355"/>
    <w:rsid w:val="00BA26B9"/>
    <w:rsid w:val="00BA2877"/>
    <w:rsid w:val="00BA2A19"/>
    <w:rsid w:val="00BA2D04"/>
    <w:rsid w:val="00BA3769"/>
    <w:rsid w:val="00BA3826"/>
    <w:rsid w:val="00BA38F3"/>
    <w:rsid w:val="00BA3E6D"/>
    <w:rsid w:val="00BA41DF"/>
    <w:rsid w:val="00BA4386"/>
    <w:rsid w:val="00BA468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3ED8"/>
    <w:rsid w:val="00BB4283"/>
    <w:rsid w:val="00BB4434"/>
    <w:rsid w:val="00BB48BF"/>
    <w:rsid w:val="00BB4AF3"/>
    <w:rsid w:val="00BB51E3"/>
    <w:rsid w:val="00BB5FEE"/>
    <w:rsid w:val="00BB6B20"/>
    <w:rsid w:val="00BB6CD8"/>
    <w:rsid w:val="00BB6E49"/>
    <w:rsid w:val="00BB6F4B"/>
    <w:rsid w:val="00BB71DC"/>
    <w:rsid w:val="00BB7491"/>
    <w:rsid w:val="00BB75BB"/>
    <w:rsid w:val="00BB7A0E"/>
    <w:rsid w:val="00BB7C0B"/>
    <w:rsid w:val="00BB7F14"/>
    <w:rsid w:val="00BC060B"/>
    <w:rsid w:val="00BC09F3"/>
    <w:rsid w:val="00BC0A41"/>
    <w:rsid w:val="00BC133D"/>
    <w:rsid w:val="00BC1357"/>
    <w:rsid w:val="00BC13E3"/>
    <w:rsid w:val="00BC28B8"/>
    <w:rsid w:val="00BC2DB9"/>
    <w:rsid w:val="00BC307F"/>
    <w:rsid w:val="00BC3CBD"/>
    <w:rsid w:val="00BC403C"/>
    <w:rsid w:val="00BC4070"/>
    <w:rsid w:val="00BC414C"/>
    <w:rsid w:val="00BC47D3"/>
    <w:rsid w:val="00BC4C62"/>
    <w:rsid w:val="00BC4D32"/>
    <w:rsid w:val="00BC4E35"/>
    <w:rsid w:val="00BC5249"/>
    <w:rsid w:val="00BC52DE"/>
    <w:rsid w:val="00BC54A0"/>
    <w:rsid w:val="00BC5799"/>
    <w:rsid w:val="00BC580B"/>
    <w:rsid w:val="00BC5BD4"/>
    <w:rsid w:val="00BC6038"/>
    <w:rsid w:val="00BC63AB"/>
    <w:rsid w:val="00BC6671"/>
    <w:rsid w:val="00BC6782"/>
    <w:rsid w:val="00BC6956"/>
    <w:rsid w:val="00BC6E04"/>
    <w:rsid w:val="00BC7182"/>
    <w:rsid w:val="00BC72FA"/>
    <w:rsid w:val="00BC770E"/>
    <w:rsid w:val="00BC7AB6"/>
    <w:rsid w:val="00BC7F04"/>
    <w:rsid w:val="00BD0053"/>
    <w:rsid w:val="00BD07BA"/>
    <w:rsid w:val="00BD104E"/>
    <w:rsid w:val="00BD148C"/>
    <w:rsid w:val="00BD1CA7"/>
    <w:rsid w:val="00BD1E4F"/>
    <w:rsid w:val="00BD294F"/>
    <w:rsid w:val="00BD351C"/>
    <w:rsid w:val="00BD3702"/>
    <w:rsid w:val="00BD41F6"/>
    <w:rsid w:val="00BD4757"/>
    <w:rsid w:val="00BD4F35"/>
    <w:rsid w:val="00BD5195"/>
    <w:rsid w:val="00BD5877"/>
    <w:rsid w:val="00BD5D19"/>
    <w:rsid w:val="00BD6010"/>
    <w:rsid w:val="00BD640B"/>
    <w:rsid w:val="00BD6523"/>
    <w:rsid w:val="00BD6A15"/>
    <w:rsid w:val="00BD6EAD"/>
    <w:rsid w:val="00BD72BD"/>
    <w:rsid w:val="00BD7398"/>
    <w:rsid w:val="00BD77BC"/>
    <w:rsid w:val="00BD7E32"/>
    <w:rsid w:val="00BD7E45"/>
    <w:rsid w:val="00BE01D7"/>
    <w:rsid w:val="00BE0239"/>
    <w:rsid w:val="00BE0841"/>
    <w:rsid w:val="00BE0C6B"/>
    <w:rsid w:val="00BE12C1"/>
    <w:rsid w:val="00BE190F"/>
    <w:rsid w:val="00BE1EBF"/>
    <w:rsid w:val="00BE1EDA"/>
    <w:rsid w:val="00BE252F"/>
    <w:rsid w:val="00BE29F2"/>
    <w:rsid w:val="00BE3086"/>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ECB"/>
    <w:rsid w:val="00BE6F70"/>
    <w:rsid w:val="00BE70D6"/>
    <w:rsid w:val="00BE7441"/>
    <w:rsid w:val="00BE75B6"/>
    <w:rsid w:val="00BE76E3"/>
    <w:rsid w:val="00BE7A0C"/>
    <w:rsid w:val="00BE7B3B"/>
    <w:rsid w:val="00BE7BD6"/>
    <w:rsid w:val="00BE7E85"/>
    <w:rsid w:val="00BF00EC"/>
    <w:rsid w:val="00BF057C"/>
    <w:rsid w:val="00BF0C69"/>
    <w:rsid w:val="00BF0C6D"/>
    <w:rsid w:val="00BF0D38"/>
    <w:rsid w:val="00BF11A6"/>
    <w:rsid w:val="00BF1878"/>
    <w:rsid w:val="00BF261A"/>
    <w:rsid w:val="00BF2632"/>
    <w:rsid w:val="00BF27F5"/>
    <w:rsid w:val="00BF2A5F"/>
    <w:rsid w:val="00BF2BFD"/>
    <w:rsid w:val="00BF3228"/>
    <w:rsid w:val="00BF3381"/>
    <w:rsid w:val="00BF3467"/>
    <w:rsid w:val="00BF4351"/>
    <w:rsid w:val="00BF59B2"/>
    <w:rsid w:val="00BF59E3"/>
    <w:rsid w:val="00BF5B58"/>
    <w:rsid w:val="00BF5C1D"/>
    <w:rsid w:val="00BF65FA"/>
    <w:rsid w:val="00BF6904"/>
    <w:rsid w:val="00BF69EE"/>
    <w:rsid w:val="00BF69F7"/>
    <w:rsid w:val="00BF708F"/>
    <w:rsid w:val="00BF714C"/>
    <w:rsid w:val="00BF7166"/>
    <w:rsid w:val="00BF7435"/>
    <w:rsid w:val="00BF757A"/>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6CB"/>
    <w:rsid w:val="00C05839"/>
    <w:rsid w:val="00C0594F"/>
    <w:rsid w:val="00C059D2"/>
    <w:rsid w:val="00C05B4F"/>
    <w:rsid w:val="00C05F86"/>
    <w:rsid w:val="00C0636D"/>
    <w:rsid w:val="00C06DF2"/>
    <w:rsid w:val="00C0746A"/>
    <w:rsid w:val="00C078C8"/>
    <w:rsid w:val="00C07BAD"/>
    <w:rsid w:val="00C07E93"/>
    <w:rsid w:val="00C10231"/>
    <w:rsid w:val="00C1093A"/>
    <w:rsid w:val="00C10F6A"/>
    <w:rsid w:val="00C11108"/>
    <w:rsid w:val="00C11202"/>
    <w:rsid w:val="00C11382"/>
    <w:rsid w:val="00C113B1"/>
    <w:rsid w:val="00C11487"/>
    <w:rsid w:val="00C11713"/>
    <w:rsid w:val="00C12A92"/>
    <w:rsid w:val="00C1304E"/>
    <w:rsid w:val="00C1388C"/>
    <w:rsid w:val="00C13FCB"/>
    <w:rsid w:val="00C1428B"/>
    <w:rsid w:val="00C143E6"/>
    <w:rsid w:val="00C14A76"/>
    <w:rsid w:val="00C15705"/>
    <w:rsid w:val="00C15964"/>
    <w:rsid w:val="00C15E1A"/>
    <w:rsid w:val="00C15EDB"/>
    <w:rsid w:val="00C1619B"/>
    <w:rsid w:val="00C162FA"/>
    <w:rsid w:val="00C16682"/>
    <w:rsid w:val="00C16C5C"/>
    <w:rsid w:val="00C16CC6"/>
    <w:rsid w:val="00C16F49"/>
    <w:rsid w:val="00C17217"/>
    <w:rsid w:val="00C17345"/>
    <w:rsid w:val="00C176E9"/>
    <w:rsid w:val="00C17826"/>
    <w:rsid w:val="00C17E1D"/>
    <w:rsid w:val="00C17E25"/>
    <w:rsid w:val="00C17EF8"/>
    <w:rsid w:val="00C20614"/>
    <w:rsid w:val="00C20741"/>
    <w:rsid w:val="00C20965"/>
    <w:rsid w:val="00C20DAB"/>
    <w:rsid w:val="00C2144E"/>
    <w:rsid w:val="00C218AD"/>
    <w:rsid w:val="00C2224C"/>
    <w:rsid w:val="00C2268C"/>
    <w:rsid w:val="00C22AAB"/>
    <w:rsid w:val="00C22E73"/>
    <w:rsid w:val="00C22F76"/>
    <w:rsid w:val="00C230AB"/>
    <w:rsid w:val="00C230C8"/>
    <w:rsid w:val="00C23451"/>
    <w:rsid w:val="00C23587"/>
    <w:rsid w:val="00C23683"/>
    <w:rsid w:val="00C236FB"/>
    <w:rsid w:val="00C23789"/>
    <w:rsid w:val="00C23A7A"/>
    <w:rsid w:val="00C240AF"/>
    <w:rsid w:val="00C240F7"/>
    <w:rsid w:val="00C24A9B"/>
    <w:rsid w:val="00C24B12"/>
    <w:rsid w:val="00C24E27"/>
    <w:rsid w:val="00C257CB"/>
    <w:rsid w:val="00C2649D"/>
    <w:rsid w:val="00C269D2"/>
    <w:rsid w:val="00C269E6"/>
    <w:rsid w:val="00C26BBA"/>
    <w:rsid w:val="00C26C97"/>
    <w:rsid w:val="00C274A0"/>
    <w:rsid w:val="00C27766"/>
    <w:rsid w:val="00C27BE6"/>
    <w:rsid w:val="00C27D82"/>
    <w:rsid w:val="00C27FF9"/>
    <w:rsid w:val="00C3094A"/>
    <w:rsid w:val="00C30C08"/>
    <w:rsid w:val="00C314AC"/>
    <w:rsid w:val="00C31760"/>
    <w:rsid w:val="00C318E2"/>
    <w:rsid w:val="00C31971"/>
    <w:rsid w:val="00C31F3E"/>
    <w:rsid w:val="00C3224C"/>
    <w:rsid w:val="00C328AA"/>
    <w:rsid w:val="00C32A99"/>
    <w:rsid w:val="00C32AA9"/>
    <w:rsid w:val="00C32B64"/>
    <w:rsid w:val="00C32E4B"/>
    <w:rsid w:val="00C333EA"/>
    <w:rsid w:val="00C33845"/>
    <w:rsid w:val="00C3386B"/>
    <w:rsid w:val="00C33A96"/>
    <w:rsid w:val="00C33BC3"/>
    <w:rsid w:val="00C3416F"/>
    <w:rsid w:val="00C34813"/>
    <w:rsid w:val="00C34C1A"/>
    <w:rsid w:val="00C34E48"/>
    <w:rsid w:val="00C357B9"/>
    <w:rsid w:val="00C35A08"/>
    <w:rsid w:val="00C35E01"/>
    <w:rsid w:val="00C3609E"/>
    <w:rsid w:val="00C36161"/>
    <w:rsid w:val="00C3624E"/>
    <w:rsid w:val="00C36423"/>
    <w:rsid w:val="00C3692F"/>
    <w:rsid w:val="00C36B53"/>
    <w:rsid w:val="00C372EC"/>
    <w:rsid w:val="00C37417"/>
    <w:rsid w:val="00C375F2"/>
    <w:rsid w:val="00C37BD6"/>
    <w:rsid w:val="00C405A5"/>
    <w:rsid w:val="00C408F7"/>
    <w:rsid w:val="00C40DC6"/>
    <w:rsid w:val="00C41072"/>
    <w:rsid w:val="00C4120A"/>
    <w:rsid w:val="00C41BD3"/>
    <w:rsid w:val="00C4204A"/>
    <w:rsid w:val="00C420F1"/>
    <w:rsid w:val="00C4267C"/>
    <w:rsid w:val="00C42786"/>
    <w:rsid w:val="00C42F66"/>
    <w:rsid w:val="00C43084"/>
    <w:rsid w:val="00C43164"/>
    <w:rsid w:val="00C43205"/>
    <w:rsid w:val="00C43982"/>
    <w:rsid w:val="00C4416F"/>
    <w:rsid w:val="00C441BD"/>
    <w:rsid w:val="00C44DB2"/>
    <w:rsid w:val="00C46204"/>
    <w:rsid w:val="00C46E99"/>
    <w:rsid w:val="00C474DE"/>
    <w:rsid w:val="00C477BC"/>
    <w:rsid w:val="00C479EC"/>
    <w:rsid w:val="00C47DAE"/>
    <w:rsid w:val="00C47F28"/>
    <w:rsid w:val="00C50084"/>
    <w:rsid w:val="00C50213"/>
    <w:rsid w:val="00C50326"/>
    <w:rsid w:val="00C50630"/>
    <w:rsid w:val="00C507AB"/>
    <w:rsid w:val="00C5087C"/>
    <w:rsid w:val="00C508EF"/>
    <w:rsid w:val="00C50FBA"/>
    <w:rsid w:val="00C50FEA"/>
    <w:rsid w:val="00C5194F"/>
    <w:rsid w:val="00C51BCF"/>
    <w:rsid w:val="00C51E86"/>
    <w:rsid w:val="00C5250C"/>
    <w:rsid w:val="00C52B87"/>
    <w:rsid w:val="00C52D6B"/>
    <w:rsid w:val="00C52D72"/>
    <w:rsid w:val="00C52E82"/>
    <w:rsid w:val="00C53357"/>
    <w:rsid w:val="00C53627"/>
    <w:rsid w:val="00C53706"/>
    <w:rsid w:val="00C53DD2"/>
    <w:rsid w:val="00C541C0"/>
    <w:rsid w:val="00C5436D"/>
    <w:rsid w:val="00C543FC"/>
    <w:rsid w:val="00C54550"/>
    <w:rsid w:val="00C54554"/>
    <w:rsid w:val="00C54938"/>
    <w:rsid w:val="00C54ACC"/>
    <w:rsid w:val="00C54E5F"/>
    <w:rsid w:val="00C54E98"/>
    <w:rsid w:val="00C55A54"/>
    <w:rsid w:val="00C55CD2"/>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684"/>
    <w:rsid w:val="00C62D42"/>
    <w:rsid w:val="00C632DB"/>
    <w:rsid w:val="00C633B0"/>
    <w:rsid w:val="00C6353F"/>
    <w:rsid w:val="00C63D8B"/>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204"/>
    <w:rsid w:val="00C713D8"/>
    <w:rsid w:val="00C71435"/>
    <w:rsid w:val="00C714A8"/>
    <w:rsid w:val="00C714D9"/>
    <w:rsid w:val="00C718CB"/>
    <w:rsid w:val="00C71F7A"/>
    <w:rsid w:val="00C728F4"/>
    <w:rsid w:val="00C72968"/>
    <w:rsid w:val="00C72C9B"/>
    <w:rsid w:val="00C72E4D"/>
    <w:rsid w:val="00C730AF"/>
    <w:rsid w:val="00C738FD"/>
    <w:rsid w:val="00C73FC5"/>
    <w:rsid w:val="00C74320"/>
    <w:rsid w:val="00C74734"/>
    <w:rsid w:val="00C748C8"/>
    <w:rsid w:val="00C74B26"/>
    <w:rsid w:val="00C75507"/>
    <w:rsid w:val="00C75E4B"/>
    <w:rsid w:val="00C75E8F"/>
    <w:rsid w:val="00C76069"/>
    <w:rsid w:val="00C761DF"/>
    <w:rsid w:val="00C761F2"/>
    <w:rsid w:val="00C766E4"/>
    <w:rsid w:val="00C77337"/>
    <w:rsid w:val="00C777A2"/>
    <w:rsid w:val="00C77A31"/>
    <w:rsid w:val="00C77AE3"/>
    <w:rsid w:val="00C77B20"/>
    <w:rsid w:val="00C77F75"/>
    <w:rsid w:val="00C80030"/>
    <w:rsid w:val="00C800B4"/>
    <w:rsid w:val="00C801AF"/>
    <w:rsid w:val="00C801C8"/>
    <w:rsid w:val="00C80384"/>
    <w:rsid w:val="00C8080C"/>
    <w:rsid w:val="00C8154F"/>
    <w:rsid w:val="00C81825"/>
    <w:rsid w:val="00C81B59"/>
    <w:rsid w:val="00C81B8E"/>
    <w:rsid w:val="00C81EB9"/>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33"/>
    <w:rsid w:val="00C86901"/>
    <w:rsid w:val="00C86C0C"/>
    <w:rsid w:val="00C87276"/>
    <w:rsid w:val="00C872E9"/>
    <w:rsid w:val="00C87775"/>
    <w:rsid w:val="00C87AB3"/>
    <w:rsid w:val="00C87B36"/>
    <w:rsid w:val="00C903D2"/>
    <w:rsid w:val="00C907E8"/>
    <w:rsid w:val="00C91A9A"/>
    <w:rsid w:val="00C92595"/>
    <w:rsid w:val="00C926F6"/>
    <w:rsid w:val="00C92728"/>
    <w:rsid w:val="00C929BE"/>
    <w:rsid w:val="00C92A9C"/>
    <w:rsid w:val="00C92C7C"/>
    <w:rsid w:val="00C92EFF"/>
    <w:rsid w:val="00C93009"/>
    <w:rsid w:val="00C9338F"/>
    <w:rsid w:val="00C93528"/>
    <w:rsid w:val="00C93A61"/>
    <w:rsid w:val="00C93C2D"/>
    <w:rsid w:val="00C93D4E"/>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4AB"/>
    <w:rsid w:val="00C978A0"/>
    <w:rsid w:val="00C979C1"/>
    <w:rsid w:val="00CA0330"/>
    <w:rsid w:val="00CA0F81"/>
    <w:rsid w:val="00CA143B"/>
    <w:rsid w:val="00CA1B20"/>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69A4"/>
    <w:rsid w:val="00CA6A97"/>
    <w:rsid w:val="00CA71B2"/>
    <w:rsid w:val="00CA727F"/>
    <w:rsid w:val="00CA74E2"/>
    <w:rsid w:val="00CA7763"/>
    <w:rsid w:val="00CA77D3"/>
    <w:rsid w:val="00CA77E4"/>
    <w:rsid w:val="00CA79CF"/>
    <w:rsid w:val="00CB00B6"/>
    <w:rsid w:val="00CB0525"/>
    <w:rsid w:val="00CB08E2"/>
    <w:rsid w:val="00CB0C82"/>
    <w:rsid w:val="00CB0F30"/>
    <w:rsid w:val="00CB0F73"/>
    <w:rsid w:val="00CB15DB"/>
    <w:rsid w:val="00CB1B1E"/>
    <w:rsid w:val="00CB21BC"/>
    <w:rsid w:val="00CB237D"/>
    <w:rsid w:val="00CB23A6"/>
    <w:rsid w:val="00CB2BDB"/>
    <w:rsid w:val="00CB2DE1"/>
    <w:rsid w:val="00CB2EC3"/>
    <w:rsid w:val="00CB32C9"/>
    <w:rsid w:val="00CB35F4"/>
    <w:rsid w:val="00CB3F1A"/>
    <w:rsid w:val="00CB3FEB"/>
    <w:rsid w:val="00CB4135"/>
    <w:rsid w:val="00CB451D"/>
    <w:rsid w:val="00CB4C83"/>
    <w:rsid w:val="00CB4ECC"/>
    <w:rsid w:val="00CB50C6"/>
    <w:rsid w:val="00CB51D9"/>
    <w:rsid w:val="00CB5631"/>
    <w:rsid w:val="00CB5E36"/>
    <w:rsid w:val="00CB6045"/>
    <w:rsid w:val="00CB611F"/>
    <w:rsid w:val="00CB614E"/>
    <w:rsid w:val="00CB6594"/>
    <w:rsid w:val="00CB66AE"/>
    <w:rsid w:val="00CB6732"/>
    <w:rsid w:val="00CB6BDE"/>
    <w:rsid w:val="00CB724D"/>
    <w:rsid w:val="00CB7309"/>
    <w:rsid w:val="00CC0E93"/>
    <w:rsid w:val="00CC0FAF"/>
    <w:rsid w:val="00CC1931"/>
    <w:rsid w:val="00CC23DD"/>
    <w:rsid w:val="00CC386D"/>
    <w:rsid w:val="00CC3CD0"/>
    <w:rsid w:val="00CC4197"/>
    <w:rsid w:val="00CC422A"/>
    <w:rsid w:val="00CC42B5"/>
    <w:rsid w:val="00CC44A0"/>
    <w:rsid w:val="00CC497E"/>
    <w:rsid w:val="00CC4F13"/>
    <w:rsid w:val="00CC4F8A"/>
    <w:rsid w:val="00CC504B"/>
    <w:rsid w:val="00CC59FA"/>
    <w:rsid w:val="00CC5B4B"/>
    <w:rsid w:val="00CC5C32"/>
    <w:rsid w:val="00CC5F8E"/>
    <w:rsid w:val="00CC6131"/>
    <w:rsid w:val="00CC6286"/>
    <w:rsid w:val="00CC64A1"/>
    <w:rsid w:val="00CC6604"/>
    <w:rsid w:val="00CC6663"/>
    <w:rsid w:val="00CC68E7"/>
    <w:rsid w:val="00CC7C95"/>
    <w:rsid w:val="00CC7CAE"/>
    <w:rsid w:val="00CC7E12"/>
    <w:rsid w:val="00CC7F90"/>
    <w:rsid w:val="00CD0327"/>
    <w:rsid w:val="00CD0973"/>
    <w:rsid w:val="00CD141D"/>
    <w:rsid w:val="00CD2476"/>
    <w:rsid w:val="00CD2757"/>
    <w:rsid w:val="00CD275E"/>
    <w:rsid w:val="00CD29EB"/>
    <w:rsid w:val="00CD2E0E"/>
    <w:rsid w:val="00CD36C5"/>
    <w:rsid w:val="00CD4146"/>
    <w:rsid w:val="00CD46C9"/>
    <w:rsid w:val="00CD4C8D"/>
    <w:rsid w:val="00CD4F79"/>
    <w:rsid w:val="00CD535C"/>
    <w:rsid w:val="00CD6191"/>
    <w:rsid w:val="00CD66A0"/>
    <w:rsid w:val="00CD76EF"/>
    <w:rsid w:val="00CD7FFC"/>
    <w:rsid w:val="00CE010E"/>
    <w:rsid w:val="00CE05C2"/>
    <w:rsid w:val="00CE0EE2"/>
    <w:rsid w:val="00CE143E"/>
    <w:rsid w:val="00CE1685"/>
    <w:rsid w:val="00CE1752"/>
    <w:rsid w:val="00CE1761"/>
    <w:rsid w:val="00CE18C6"/>
    <w:rsid w:val="00CE197D"/>
    <w:rsid w:val="00CE2140"/>
    <w:rsid w:val="00CE26D4"/>
    <w:rsid w:val="00CE28A6"/>
    <w:rsid w:val="00CE2A14"/>
    <w:rsid w:val="00CE2A30"/>
    <w:rsid w:val="00CE30F4"/>
    <w:rsid w:val="00CE33F0"/>
    <w:rsid w:val="00CE3627"/>
    <w:rsid w:val="00CE3932"/>
    <w:rsid w:val="00CE39B8"/>
    <w:rsid w:val="00CE3A14"/>
    <w:rsid w:val="00CE3C8C"/>
    <w:rsid w:val="00CE490E"/>
    <w:rsid w:val="00CE4A3C"/>
    <w:rsid w:val="00CE4A99"/>
    <w:rsid w:val="00CE4CC2"/>
    <w:rsid w:val="00CE508A"/>
    <w:rsid w:val="00CE5A0D"/>
    <w:rsid w:val="00CE5A2F"/>
    <w:rsid w:val="00CE5E8C"/>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73"/>
    <w:rsid w:val="00CF2D93"/>
    <w:rsid w:val="00CF33D8"/>
    <w:rsid w:val="00CF3AC8"/>
    <w:rsid w:val="00CF3FAA"/>
    <w:rsid w:val="00CF40DF"/>
    <w:rsid w:val="00CF4706"/>
    <w:rsid w:val="00CF47CF"/>
    <w:rsid w:val="00CF4E7B"/>
    <w:rsid w:val="00CF4EF7"/>
    <w:rsid w:val="00CF502D"/>
    <w:rsid w:val="00CF59EF"/>
    <w:rsid w:val="00CF5BCD"/>
    <w:rsid w:val="00CF6647"/>
    <w:rsid w:val="00CF66EC"/>
    <w:rsid w:val="00CF6834"/>
    <w:rsid w:val="00CF6DF8"/>
    <w:rsid w:val="00CF6ED5"/>
    <w:rsid w:val="00CF7117"/>
    <w:rsid w:val="00CF71DE"/>
    <w:rsid w:val="00CF746D"/>
    <w:rsid w:val="00CF7B9F"/>
    <w:rsid w:val="00D003B1"/>
    <w:rsid w:val="00D0089D"/>
    <w:rsid w:val="00D00F2E"/>
    <w:rsid w:val="00D01013"/>
    <w:rsid w:val="00D01488"/>
    <w:rsid w:val="00D01743"/>
    <w:rsid w:val="00D022F6"/>
    <w:rsid w:val="00D02669"/>
    <w:rsid w:val="00D027CA"/>
    <w:rsid w:val="00D02896"/>
    <w:rsid w:val="00D02D13"/>
    <w:rsid w:val="00D02FD5"/>
    <w:rsid w:val="00D03036"/>
    <w:rsid w:val="00D032FD"/>
    <w:rsid w:val="00D0339D"/>
    <w:rsid w:val="00D036D4"/>
    <w:rsid w:val="00D03817"/>
    <w:rsid w:val="00D03AED"/>
    <w:rsid w:val="00D03D47"/>
    <w:rsid w:val="00D04ECE"/>
    <w:rsid w:val="00D0542A"/>
    <w:rsid w:val="00D05B10"/>
    <w:rsid w:val="00D05CA6"/>
    <w:rsid w:val="00D06423"/>
    <w:rsid w:val="00D06BA6"/>
    <w:rsid w:val="00D06E0A"/>
    <w:rsid w:val="00D07222"/>
    <w:rsid w:val="00D074CC"/>
    <w:rsid w:val="00D0794B"/>
    <w:rsid w:val="00D07AAB"/>
    <w:rsid w:val="00D07B58"/>
    <w:rsid w:val="00D07BF5"/>
    <w:rsid w:val="00D07F6F"/>
    <w:rsid w:val="00D109CB"/>
    <w:rsid w:val="00D10A3B"/>
    <w:rsid w:val="00D10C13"/>
    <w:rsid w:val="00D10ED2"/>
    <w:rsid w:val="00D10EE9"/>
    <w:rsid w:val="00D10F24"/>
    <w:rsid w:val="00D113A0"/>
    <w:rsid w:val="00D11D56"/>
    <w:rsid w:val="00D120A0"/>
    <w:rsid w:val="00D135C5"/>
    <w:rsid w:val="00D13800"/>
    <w:rsid w:val="00D1398B"/>
    <w:rsid w:val="00D13A39"/>
    <w:rsid w:val="00D13CEA"/>
    <w:rsid w:val="00D14957"/>
    <w:rsid w:val="00D155F1"/>
    <w:rsid w:val="00D15E43"/>
    <w:rsid w:val="00D16227"/>
    <w:rsid w:val="00D16741"/>
    <w:rsid w:val="00D16842"/>
    <w:rsid w:val="00D16C8E"/>
    <w:rsid w:val="00D16CAA"/>
    <w:rsid w:val="00D16D4C"/>
    <w:rsid w:val="00D16D78"/>
    <w:rsid w:val="00D16E2D"/>
    <w:rsid w:val="00D16EC5"/>
    <w:rsid w:val="00D2002F"/>
    <w:rsid w:val="00D208A0"/>
    <w:rsid w:val="00D209E3"/>
    <w:rsid w:val="00D210C6"/>
    <w:rsid w:val="00D210CC"/>
    <w:rsid w:val="00D222D0"/>
    <w:rsid w:val="00D22450"/>
    <w:rsid w:val="00D22646"/>
    <w:rsid w:val="00D2282C"/>
    <w:rsid w:val="00D23009"/>
    <w:rsid w:val="00D23582"/>
    <w:rsid w:val="00D235F9"/>
    <w:rsid w:val="00D2393E"/>
    <w:rsid w:val="00D240F9"/>
    <w:rsid w:val="00D2483F"/>
    <w:rsid w:val="00D24B6C"/>
    <w:rsid w:val="00D24CDC"/>
    <w:rsid w:val="00D2507F"/>
    <w:rsid w:val="00D2556E"/>
    <w:rsid w:val="00D25598"/>
    <w:rsid w:val="00D25B58"/>
    <w:rsid w:val="00D262D1"/>
    <w:rsid w:val="00D27138"/>
    <w:rsid w:val="00D271BF"/>
    <w:rsid w:val="00D273D2"/>
    <w:rsid w:val="00D276A2"/>
    <w:rsid w:val="00D276AC"/>
    <w:rsid w:val="00D3003B"/>
    <w:rsid w:val="00D303B8"/>
    <w:rsid w:val="00D30986"/>
    <w:rsid w:val="00D31063"/>
    <w:rsid w:val="00D311D3"/>
    <w:rsid w:val="00D31398"/>
    <w:rsid w:val="00D313E7"/>
    <w:rsid w:val="00D314E5"/>
    <w:rsid w:val="00D31649"/>
    <w:rsid w:val="00D31833"/>
    <w:rsid w:val="00D31874"/>
    <w:rsid w:val="00D318DD"/>
    <w:rsid w:val="00D32510"/>
    <w:rsid w:val="00D32845"/>
    <w:rsid w:val="00D3391E"/>
    <w:rsid w:val="00D33A66"/>
    <w:rsid w:val="00D33DDC"/>
    <w:rsid w:val="00D342DF"/>
    <w:rsid w:val="00D34600"/>
    <w:rsid w:val="00D34659"/>
    <w:rsid w:val="00D347AD"/>
    <w:rsid w:val="00D347EA"/>
    <w:rsid w:val="00D34DDF"/>
    <w:rsid w:val="00D34EE8"/>
    <w:rsid w:val="00D354A5"/>
    <w:rsid w:val="00D35AC3"/>
    <w:rsid w:val="00D35D95"/>
    <w:rsid w:val="00D3734F"/>
    <w:rsid w:val="00D3736A"/>
    <w:rsid w:val="00D374DE"/>
    <w:rsid w:val="00D3750C"/>
    <w:rsid w:val="00D37837"/>
    <w:rsid w:val="00D37BF3"/>
    <w:rsid w:val="00D37D85"/>
    <w:rsid w:val="00D37E75"/>
    <w:rsid w:val="00D37EA2"/>
    <w:rsid w:val="00D37EC2"/>
    <w:rsid w:val="00D40204"/>
    <w:rsid w:val="00D402F0"/>
    <w:rsid w:val="00D4074F"/>
    <w:rsid w:val="00D40755"/>
    <w:rsid w:val="00D407A6"/>
    <w:rsid w:val="00D40E65"/>
    <w:rsid w:val="00D40E67"/>
    <w:rsid w:val="00D410B3"/>
    <w:rsid w:val="00D4153C"/>
    <w:rsid w:val="00D41675"/>
    <w:rsid w:val="00D41752"/>
    <w:rsid w:val="00D41D10"/>
    <w:rsid w:val="00D420A6"/>
    <w:rsid w:val="00D421AF"/>
    <w:rsid w:val="00D42395"/>
    <w:rsid w:val="00D42721"/>
    <w:rsid w:val="00D42BA0"/>
    <w:rsid w:val="00D42C4E"/>
    <w:rsid w:val="00D42E36"/>
    <w:rsid w:val="00D43665"/>
    <w:rsid w:val="00D43E74"/>
    <w:rsid w:val="00D44CB9"/>
    <w:rsid w:val="00D44F0C"/>
    <w:rsid w:val="00D44F75"/>
    <w:rsid w:val="00D44F8A"/>
    <w:rsid w:val="00D44F8E"/>
    <w:rsid w:val="00D4557A"/>
    <w:rsid w:val="00D45959"/>
    <w:rsid w:val="00D45F35"/>
    <w:rsid w:val="00D460DF"/>
    <w:rsid w:val="00D461F2"/>
    <w:rsid w:val="00D46FA1"/>
    <w:rsid w:val="00D471F8"/>
    <w:rsid w:val="00D47698"/>
    <w:rsid w:val="00D47BA7"/>
    <w:rsid w:val="00D47BDC"/>
    <w:rsid w:val="00D47BF7"/>
    <w:rsid w:val="00D47F3D"/>
    <w:rsid w:val="00D503D5"/>
    <w:rsid w:val="00D504A0"/>
    <w:rsid w:val="00D50697"/>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248"/>
    <w:rsid w:val="00D54788"/>
    <w:rsid w:val="00D549A8"/>
    <w:rsid w:val="00D54C14"/>
    <w:rsid w:val="00D54E7E"/>
    <w:rsid w:val="00D55514"/>
    <w:rsid w:val="00D5585A"/>
    <w:rsid w:val="00D5679F"/>
    <w:rsid w:val="00D56944"/>
    <w:rsid w:val="00D56D27"/>
    <w:rsid w:val="00D577D8"/>
    <w:rsid w:val="00D5785C"/>
    <w:rsid w:val="00D578AB"/>
    <w:rsid w:val="00D578B9"/>
    <w:rsid w:val="00D57CC7"/>
    <w:rsid w:val="00D60058"/>
    <w:rsid w:val="00D606D4"/>
    <w:rsid w:val="00D60963"/>
    <w:rsid w:val="00D60BB7"/>
    <w:rsid w:val="00D618B6"/>
    <w:rsid w:val="00D61CEC"/>
    <w:rsid w:val="00D624C0"/>
    <w:rsid w:val="00D626E7"/>
    <w:rsid w:val="00D6281C"/>
    <w:rsid w:val="00D632F4"/>
    <w:rsid w:val="00D63567"/>
    <w:rsid w:val="00D6365D"/>
    <w:rsid w:val="00D6366A"/>
    <w:rsid w:val="00D6392A"/>
    <w:rsid w:val="00D63F4D"/>
    <w:rsid w:val="00D64397"/>
    <w:rsid w:val="00D6445A"/>
    <w:rsid w:val="00D6449F"/>
    <w:rsid w:val="00D644A4"/>
    <w:rsid w:val="00D644A7"/>
    <w:rsid w:val="00D644CD"/>
    <w:rsid w:val="00D649A3"/>
    <w:rsid w:val="00D64C64"/>
    <w:rsid w:val="00D64E52"/>
    <w:rsid w:val="00D658BA"/>
    <w:rsid w:val="00D65CA7"/>
    <w:rsid w:val="00D67274"/>
    <w:rsid w:val="00D673C2"/>
    <w:rsid w:val="00D6773A"/>
    <w:rsid w:val="00D6791A"/>
    <w:rsid w:val="00D70066"/>
    <w:rsid w:val="00D7067F"/>
    <w:rsid w:val="00D70A7D"/>
    <w:rsid w:val="00D70BF1"/>
    <w:rsid w:val="00D70CD5"/>
    <w:rsid w:val="00D70D88"/>
    <w:rsid w:val="00D711A7"/>
    <w:rsid w:val="00D71293"/>
    <w:rsid w:val="00D71464"/>
    <w:rsid w:val="00D714CA"/>
    <w:rsid w:val="00D7158B"/>
    <w:rsid w:val="00D71733"/>
    <w:rsid w:val="00D71788"/>
    <w:rsid w:val="00D71BF9"/>
    <w:rsid w:val="00D72A83"/>
    <w:rsid w:val="00D7300D"/>
    <w:rsid w:val="00D73171"/>
    <w:rsid w:val="00D733CC"/>
    <w:rsid w:val="00D7352B"/>
    <w:rsid w:val="00D738EB"/>
    <w:rsid w:val="00D73F82"/>
    <w:rsid w:val="00D74A06"/>
    <w:rsid w:val="00D752B7"/>
    <w:rsid w:val="00D75C5E"/>
    <w:rsid w:val="00D763CC"/>
    <w:rsid w:val="00D76AF9"/>
    <w:rsid w:val="00D76C13"/>
    <w:rsid w:val="00D771D3"/>
    <w:rsid w:val="00D77315"/>
    <w:rsid w:val="00D7783D"/>
    <w:rsid w:val="00D77F58"/>
    <w:rsid w:val="00D8017E"/>
    <w:rsid w:val="00D803DF"/>
    <w:rsid w:val="00D808ED"/>
    <w:rsid w:val="00D809F3"/>
    <w:rsid w:val="00D80A8D"/>
    <w:rsid w:val="00D80B92"/>
    <w:rsid w:val="00D80C21"/>
    <w:rsid w:val="00D812B8"/>
    <w:rsid w:val="00D81F19"/>
    <w:rsid w:val="00D81F4D"/>
    <w:rsid w:val="00D82243"/>
    <w:rsid w:val="00D83318"/>
    <w:rsid w:val="00D83334"/>
    <w:rsid w:val="00D83AC4"/>
    <w:rsid w:val="00D83E5E"/>
    <w:rsid w:val="00D846AB"/>
    <w:rsid w:val="00D84F09"/>
    <w:rsid w:val="00D853E6"/>
    <w:rsid w:val="00D862B8"/>
    <w:rsid w:val="00D863F0"/>
    <w:rsid w:val="00D864F8"/>
    <w:rsid w:val="00D868B7"/>
    <w:rsid w:val="00D872CA"/>
    <w:rsid w:val="00D878AF"/>
    <w:rsid w:val="00D87A44"/>
    <w:rsid w:val="00D87E29"/>
    <w:rsid w:val="00D90143"/>
    <w:rsid w:val="00D91104"/>
    <w:rsid w:val="00D917A6"/>
    <w:rsid w:val="00D91943"/>
    <w:rsid w:val="00D91BA3"/>
    <w:rsid w:val="00D929EC"/>
    <w:rsid w:val="00D92C28"/>
    <w:rsid w:val="00D92E41"/>
    <w:rsid w:val="00D93052"/>
    <w:rsid w:val="00D938F4"/>
    <w:rsid w:val="00D9439F"/>
    <w:rsid w:val="00D94644"/>
    <w:rsid w:val="00D94994"/>
    <w:rsid w:val="00D94C53"/>
    <w:rsid w:val="00D94FA8"/>
    <w:rsid w:val="00D94FE1"/>
    <w:rsid w:val="00D951B4"/>
    <w:rsid w:val="00D95A1E"/>
    <w:rsid w:val="00D95FE4"/>
    <w:rsid w:val="00D96085"/>
    <w:rsid w:val="00D962D7"/>
    <w:rsid w:val="00D96925"/>
    <w:rsid w:val="00D97271"/>
    <w:rsid w:val="00D9740F"/>
    <w:rsid w:val="00D9761D"/>
    <w:rsid w:val="00D976B6"/>
    <w:rsid w:val="00D977B8"/>
    <w:rsid w:val="00D97B28"/>
    <w:rsid w:val="00DA024F"/>
    <w:rsid w:val="00DA0451"/>
    <w:rsid w:val="00DA0907"/>
    <w:rsid w:val="00DA0F29"/>
    <w:rsid w:val="00DA1DEE"/>
    <w:rsid w:val="00DA2BD9"/>
    <w:rsid w:val="00DA2FA2"/>
    <w:rsid w:val="00DA302C"/>
    <w:rsid w:val="00DA3095"/>
    <w:rsid w:val="00DA316F"/>
    <w:rsid w:val="00DA3782"/>
    <w:rsid w:val="00DA3F57"/>
    <w:rsid w:val="00DA3FBD"/>
    <w:rsid w:val="00DA431F"/>
    <w:rsid w:val="00DA477A"/>
    <w:rsid w:val="00DA4901"/>
    <w:rsid w:val="00DA4B2C"/>
    <w:rsid w:val="00DA4E5E"/>
    <w:rsid w:val="00DA56F3"/>
    <w:rsid w:val="00DA5A38"/>
    <w:rsid w:val="00DA5BE5"/>
    <w:rsid w:val="00DA5F6B"/>
    <w:rsid w:val="00DA645E"/>
    <w:rsid w:val="00DA6736"/>
    <w:rsid w:val="00DA69AD"/>
    <w:rsid w:val="00DA6AB6"/>
    <w:rsid w:val="00DA6F2C"/>
    <w:rsid w:val="00DA7193"/>
    <w:rsid w:val="00DA732D"/>
    <w:rsid w:val="00DA7715"/>
    <w:rsid w:val="00DA7D0D"/>
    <w:rsid w:val="00DB02BA"/>
    <w:rsid w:val="00DB02D4"/>
    <w:rsid w:val="00DB06FD"/>
    <w:rsid w:val="00DB0991"/>
    <w:rsid w:val="00DB0AB4"/>
    <w:rsid w:val="00DB127D"/>
    <w:rsid w:val="00DB1607"/>
    <w:rsid w:val="00DB18C7"/>
    <w:rsid w:val="00DB1BF1"/>
    <w:rsid w:val="00DB1F24"/>
    <w:rsid w:val="00DB20DB"/>
    <w:rsid w:val="00DB213F"/>
    <w:rsid w:val="00DB2EF1"/>
    <w:rsid w:val="00DB3349"/>
    <w:rsid w:val="00DB3488"/>
    <w:rsid w:val="00DB3638"/>
    <w:rsid w:val="00DB4744"/>
    <w:rsid w:val="00DB522C"/>
    <w:rsid w:val="00DB59B4"/>
    <w:rsid w:val="00DB5E96"/>
    <w:rsid w:val="00DB5FA8"/>
    <w:rsid w:val="00DB65F2"/>
    <w:rsid w:val="00DB6A28"/>
    <w:rsid w:val="00DB6F7F"/>
    <w:rsid w:val="00DB7583"/>
    <w:rsid w:val="00DB7608"/>
    <w:rsid w:val="00DB7A44"/>
    <w:rsid w:val="00DB7BE6"/>
    <w:rsid w:val="00DB7D16"/>
    <w:rsid w:val="00DB7DC3"/>
    <w:rsid w:val="00DB7EEF"/>
    <w:rsid w:val="00DB7F41"/>
    <w:rsid w:val="00DC05AF"/>
    <w:rsid w:val="00DC0917"/>
    <w:rsid w:val="00DC0B49"/>
    <w:rsid w:val="00DC0FC5"/>
    <w:rsid w:val="00DC1193"/>
    <w:rsid w:val="00DC16F0"/>
    <w:rsid w:val="00DC18CF"/>
    <w:rsid w:val="00DC1CF3"/>
    <w:rsid w:val="00DC1D72"/>
    <w:rsid w:val="00DC1F28"/>
    <w:rsid w:val="00DC2137"/>
    <w:rsid w:val="00DC2586"/>
    <w:rsid w:val="00DC2A64"/>
    <w:rsid w:val="00DC2B76"/>
    <w:rsid w:val="00DC3221"/>
    <w:rsid w:val="00DC3AA6"/>
    <w:rsid w:val="00DC3D79"/>
    <w:rsid w:val="00DC4021"/>
    <w:rsid w:val="00DC4213"/>
    <w:rsid w:val="00DC42A0"/>
    <w:rsid w:val="00DC42A5"/>
    <w:rsid w:val="00DC465C"/>
    <w:rsid w:val="00DC486F"/>
    <w:rsid w:val="00DC4A39"/>
    <w:rsid w:val="00DC4E1E"/>
    <w:rsid w:val="00DC5FF1"/>
    <w:rsid w:val="00DC601A"/>
    <w:rsid w:val="00DC69C4"/>
    <w:rsid w:val="00DC6DD9"/>
    <w:rsid w:val="00DC70CB"/>
    <w:rsid w:val="00DC7523"/>
    <w:rsid w:val="00DC7575"/>
    <w:rsid w:val="00DC773F"/>
    <w:rsid w:val="00DC77E3"/>
    <w:rsid w:val="00DC7803"/>
    <w:rsid w:val="00DD0092"/>
    <w:rsid w:val="00DD018B"/>
    <w:rsid w:val="00DD05B0"/>
    <w:rsid w:val="00DD12E6"/>
    <w:rsid w:val="00DD1484"/>
    <w:rsid w:val="00DD16C0"/>
    <w:rsid w:val="00DD17EE"/>
    <w:rsid w:val="00DD1B7C"/>
    <w:rsid w:val="00DD1D5C"/>
    <w:rsid w:val="00DD1D85"/>
    <w:rsid w:val="00DD25F4"/>
    <w:rsid w:val="00DD29E5"/>
    <w:rsid w:val="00DD2B70"/>
    <w:rsid w:val="00DD2CB5"/>
    <w:rsid w:val="00DD358F"/>
    <w:rsid w:val="00DD35A7"/>
    <w:rsid w:val="00DD37A5"/>
    <w:rsid w:val="00DD3888"/>
    <w:rsid w:val="00DD43CF"/>
    <w:rsid w:val="00DD4903"/>
    <w:rsid w:val="00DD4D41"/>
    <w:rsid w:val="00DD50AA"/>
    <w:rsid w:val="00DD51EA"/>
    <w:rsid w:val="00DD54D1"/>
    <w:rsid w:val="00DD64F3"/>
    <w:rsid w:val="00DD6CFA"/>
    <w:rsid w:val="00DD74A3"/>
    <w:rsid w:val="00DD7D8B"/>
    <w:rsid w:val="00DD7F40"/>
    <w:rsid w:val="00DE049D"/>
    <w:rsid w:val="00DE06DD"/>
    <w:rsid w:val="00DE11D0"/>
    <w:rsid w:val="00DE1289"/>
    <w:rsid w:val="00DE1401"/>
    <w:rsid w:val="00DE1B01"/>
    <w:rsid w:val="00DE1F76"/>
    <w:rsid w:val="00DE22F9"/>
    <w:rsid w:val="00DE2753"/>
    <w:rsid w:val="00DE2E70"/>
    <w:rsid w:val="00DE31BD"/>
    <w:rsid w:val="00DE35C1"/>
    <w:rsid w:val="00DE3A56"/>
    <w:rsid w:val="00DE3B5C"/>
    <w:rsid w:val="00DE4008"/>
    <w:rsid w:val="00DE454B"/>
    <w:rsid w:val="00DE4566"/>
    <w:rsid w:val="00DE4A7A"/>
    <w:rsid w:val="00DE4F03"/>
    <w:rsid w:val="00DE4F6A"/>
    <w:rsid w:val="00DE596D"/>
    <w:rsid w:val="00DE5AF7"/>
    <w:rsid w:val="00DE60BC"/>
    <w:rsid w:val="00DE61C6"/>
    <w:rsid w:val="00DE69DB"/>
    <w:rsid w:val="00DE6CA7"/>
    <w:rsid w:val="00DE6CCB"/>
    <w:rsid w:val="00DE6DAB"/>
    <w:rsid w:val="00DE6EE1"/>
    <w:rsid w:val="00DE7724"/>
    <w:rsid w:val="00DE7FCF"/>
    <w:rsid w:val="00DF0116"/>
    <w:rsid w:val="00DF0DCD"/>
    <w:rsid w:val="00DF1221"/>
    <w:rsid w:val="00DF1316"/>
    <w:rsid w:val="00DF137A"/>
    <w:rsid w:val="00DF14CA"/>
    <w:rsid w:val="00DF18A4"/>
    <w:rsid w:val="00DF1DAA"/>
    <w:rsid w:val="00DF1E3C"/>
    <w:rsid w:val="00DF28C5"/>
    <w:rsid w:val="00DF3272"/>
    <w:rsid w:val="00DF389F"/>
    <w:rsid w:val="00DF3CDB"/>
    <w:rsid w:val="00DF3D13"/>
    <w:rsid w:val="00DF47A4"/>
    <w:rsid w:val="00DF4ACC"/>
    <w:rsid w:val="00DF4CF1"/>
    <w:rsid w:val="00DF4F84"/>
    <w:rsid w:val="00DF4FB0"/>
    <w:rsid w:val="00DF50BD"/>
    <w:rsid w:val="00DF5587"/>
    <w:rsid w:val="00DF559C"/>
    <w:rsid w:val="00DF5AC1"/>
    <w:rsid w:val="00DF5B48"/>
    <w:rsid w:val="00DF6AC3"/>
    <w:rsid w:val="00DF6CDC"/>
    <w:rsid w:val="00DF6D44"/>
    <w:rsid w:val="00DF7368"/>
    <w:rsid w:val="00DF76DD"/>
    <w:rsid w:val="00DF79C4"/>
    <w:rsid w:val="00DF7AAA"/>
    <w:rsid w:val="00DF7D23"/>
    <w:rsid w:val="00DF7D46"/>
    <w:rsid w:val="00E00076"/>
    <w:rsid w:val="00E002B3"/>
    <w:rsid w:val="00E007F2"/>
    <w:rsid w:val="00E01234"/>
    <w:rsid w:val="00E015A8"/>
    <w:rsid w:val="00E015CE"/>
    <w:rsid w:val="00E01865"/>
    <w:rsid w:val="00E031F6"/>
    <w:rsid w:val="00E03454"/>
    <w:rsid w:val="00E0351F"/>
    <w:rsid w:val="00E0391E"/>
    <w:rsid w:val="00E03F31"/>
    <w:rsid w:val="00E04F95"/>
    <w:rsid w:val="00E055BD"/>
    <w:rsid w:val="00E05656"/>
    <w:rsid w:val="00E057F0"/>
    <w:rsid w:val="00E05E9C"/>
    <w:rsid w:val="00E05EC9"/>
    <w:rsid w:val="00E05EF3"/>
    <w:rsid w:val="00E06BEC"/>
    <w:rsid w:val="00E072E4"/>
    <w:rsid w:val="00E078A8"/>
    <w:rsid w:val="00E07DB5"/>
    <w:rsid w:val="00E101FF"/>
    <w:rsid w:val="00E10412"/>
    <w:rsid w:val="00E104C8"/>
    <w:rsid w:val="00E10551"/>
    <w:rsid w:val="00E1098B"/>
    <w:rsid w:val="00E10CB5"/>
    <w:rsid w:val="00E11A0C"/>
    <w:rsid w:val="00E11B34"/>
    <w:rsid w:val="00E11B4C"/>
    <w:rsid w:val="00E11E3C"/>
    <w:rsid w:val="00E11EC6"/>
    <w:rsid w:val="00E11EDE"/>
    <w:rsid w:val="00E12EA4"/>
    <w:rsid w:val="00E12FB0"/>
    <w:rsid w:val="00E1367C"/>
    <w:rsid w:val="00E13989"/>
    <w:rsid w:val="00E13B8B"/>
    <w:rsid w:val="00E13FAD"/>
    <w:rsid w:val="00E14147"/>
    <w:rsid w:val="00E1415D"/>
    <w:rsid w:val="00E1454C"/>
    <w:rsid w:val="00E146B7"/>
    <w:rsid w:val="00E14813"/>
    <w:rsid w:val="00E149EC"/>
    <w:rsid w:val="00E14D31"/>
    <w:rsid w:val="00E14E82"/>
    <w:rsid w:val="00E14F40"/>
    <w:rsid w:val="00E14FB3"/>
    <w:rsid w:val="00E155C3"/>
    <w:rsid w:val="00E15ACE"/>
    <w:rsid w:val="00E15CFB"/>
    <w:rsid w:val="00E16289"/>
    <w:rsid w:val="00E16C3C"/>
    <w:rsid w:val="00E171F8"/>
    <w:rsid w:val="00E17497"/>
    <w:rsid w:val="00E174BB"/>
    <w:rsid w:val="00E17D69"/>
    <w:rsid w:val="00E17F5D"/>
    <w:rsid w:val="00E207B1"/>
    <w:rsid w:val="00E20D8E"/>
    <w:rsid w:val="00E21073"/>
    <w:rsid w:val="00E210C7"/>
    <w:rsid w:val="00E21211"/>
    <w:rsid w:val="00E215FA"/>
    <w:rsid w:val="00E2192B"/>
    <w:rsid w:val="00E219F6"/>
    <w:rsid w:val="00E21BD0"/>
    <w:rsid w:val="00E21F17"/>
    <w:rsid w:val="00E221D3"/>
    <w:rsid w:val="00E22454"/>
    <w:rsid w:val="00E22C5D"/>
    <w:rsid w:val="00E23A68"/>
    <w:rsid w:val="00E23DED"/>
    <w:rsid w:val="00E24206"/>
    <w:rsid w:val="00E242B5"/>
    <w:rsid w:val="00E24389"/>
    <w:rsid w:val="00E24B84"/>
    <w:rsid w:val="00E254A9"/>
    <w:rsid w:val="00E25F68"/>
    <w:rsid w:val="00E25FFF"/>
    <w:rsid w:val="00E26132"/>
    <w:rsid w:val="00E263CF"/>
    <w:rsid w:val="00E2647D"/>
    <w:rsid w:val="00E3001D"/>
    <w:rsid w:val="00E3002C"/>
    <w:rsid w:val="00E3033C"/>
    <w:rsid w:val="00E30D3D"/>
    <w:rsid w:val="00E31003"/>
    <w:rsid w:val="00E312C2"/>
    <w:rsid w:val="00E3133F"/>
    <w:rsid w:val="00E314FB"/>
    <w:rsid w:val="00E31993"/>
    <w:rsid w:val="00E31C13"/>
    <w:rsid w:val="00E33232"/>
    <w:rsid w:val="00E332A9"/>
    <w:rsid w:val="00E334ED"/>
    <w:rsid w:val="00E3356E"/>
    <w:rsid w:val="00E335AB"/>
    <w:rsid w:val="00E33AA3"/>
    <w:rsid w:val="00E34624"/>
    <w:rsid w:val="00E3475E"/>
    <w:rsid w:val="00E34A63"/>
    <w:rsid w:val="00E34AD5"/>
    <w:rsid w:val="00E3523B"/>
    <w:rsid w:val="00E35ED2"/>
    <w:rsid w:val="00E36085"/>
    <w:rsid w:val="00E364E8"/>
    <w:rsid w:val="00E36561"/>
    <w:rsid w:val="00E36CA2"/>
    <w:rsid w:val="00E36CF8"/>
    <w:rsid w:val="00E36F9E"/>
    <w:rsid w:val="00E373EA"/>
    <w:rsid w:val="00E3756A"/>
    <w:rsid w:val="00E37AC3"/>
    <w:rsid w:val="00E40139"/>
    <w:rsid w:val="00E4016E"/>
    <w:rsid w:val="00E401B0"/>
    <w:rsid w:val="00E409FD"/>
    <w:rsid w:val="00E4102D"/>
    <w:rsid w:val="00E41B4E"/>
    <w:rsid w:val="00E420F6"/>
    <w:rsid w:val="00E424A8"/>
    <w:rsid w:val="00E42AF8"/>
    <w:rsid w:val="00E42E00"/>
    <w:rsid w:val="00E435F7"/>
    <w:rsid w:val="00E437AF"/>
    <w:rsid w:val="00E4395C"/>
    <w:rsid w:val="00E43CF2"/>
    <w:rsid w:val="00E4403A"/>
    <w:rsid w:val="00E4420E"/>
    <w:rsid w:val="00E446BF"/>
    <w:rsid w:val="00E44F61"/>
    <w:rsid w:val="00E45072"/>
    <w:rsid w:val="00E45319"/>
    <w:rsid w:val="00E45CB0"/>
    <w:rsid w:val="00E46028"/>
    <w:rsid w:val="00E461FD"/>
    <w:rsid w:val="00E46538"/>
    <w:rsid w:val="00E46A54"/>
    <w:rsid w:val="00E46B9A"/>
    <w:rsid w:val="00E46E8F"/>
    <w:rsid w:val="00E47814"/>
    <w:rsid w:val="00E47CF6"/>
    <w:rsid w:val="00E47E4E"/>
    <w:rsid w:val="00E50065"/>
    <w:rsid w:val="00E50D28"/>
    <w:rsid w:val="00E50F87"/>
    <w:rsid w:val="00E51A36"/>
    <w:rsid w:val="00E51B50"/>
    <w:rsid w:val="00E51D31"/>
    <w:rsid w:val="00E51D8A"/>
    <w:rsid w:val="00E51FC0"/>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5FF6"/>
    <w:rsid w:val="00E560B3"/>
    <w:rsid w:val="00E5623A"/>
    <w:rsid w:val="00E56467"/>
    <w:rsid w:val="00E56CAC"/>
    <w:rsid w:val="00E56D45"/>
    <w:rsid w:val="00E56EE5"/>
    <w:rsid w:val="00E5731D"/>
    <w:rsid w:val="00E57560"/>
    <w:rsid w:val="00E5765C"/>
    <w:rsid w:val="00E57665"/>
    <w:rsid w:val="00E578E5"/>
    <w:rsid w:val="00E57E4C"/>
    <w:rsid w:val="00E60BC7"/>
    <w:rsid w:val="00E60CB4"/>
    <w:rsid w:val="00E612B7"/>
    <w:rsid w:val="00E61678"/>
    <w:rsid w:val="00E6190F"/>
    <w:rsid w:val="00E61E0C"/>
    <w:rsid w:val="00E61E6E"/>
    <w:rsid w:val="00E61E73"/>
    <w:rsid w:val="00E6202E"/>
    <w:rsid w:val="00E6232B"/>
    <w:rsid w:val="00E62689"/>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4F4"/>
    <w:rsid w:val="00E705BB"/>
    <w:rsid w:val="00E7086F"/>
    <w:rsid w:val="00E70DFA"/>
    <w:rsid w:val="00E71349"/>
    <w:rsid w:val="00E719E3"/>
    <w:rsid w:val="00E71D92"/>
    <w:rsid w:val="00E72C2B"/>
    <w:rsid w:val="00E72F00"/>
    <w:rsid w:val="00E73418"/>
    <w:rsid w:val="00E73667"/>
    <w:rsid w:val="00E73755"/>
    <w:rsid w:val="00E7387A"/>
    <w:rsid w:val="00E738F8"/>
    <w:rsid w:val="00E739A5"/>
    <w:rsid w:val="00E73C42"/>
    <w:rsid w:val="00E73D9B"/>
    <w:rsid w:val="00E7434D"/>
    <w:rsid w:val="00E74826"/>
    <w:rsid w:val="00E74901"/>
    <w:rsid w:val="00E74D93"/>
    <w:rsid w:val="00E755E3"/>
    <w:rsid w:val="00E75641"/>
    <w:rsid w:val="00E75D5F"/>
    <w:rsid w:val="00E75F80"/>
    <w:rsid w:val="00E760DD"/>
    <w:rsid w:val="00E7616B"/>
    <w:rsid w:val="00E76CC3"/>
    <w:rsid w:val="00E77301"/>
    <w:rsid w:val="00E778FA"/>
    <w:rsid w:val="00E77BE3"/>
    <w:rsid w:val="00E77E67"/>
    <w:rsid w:val="00E80158"/>
    <w:rsid w:val="00E80990"/>
    <w:rsid w:val="00E80B1A"/>
    <w:rsid w:val="00E80BC2"/>
    <w:rsid w:val="00E80EFD"/>
    <w:rsid w:val="00E8101D"/>
    <w:rsid w:val="00E81084"/>
    <w:rsid w:val="00E811FA"/>
    <w:rsid w:val="00E81945"/>
    <w:rsid w:val="00E823BF"/>
    <w:rsid w:val="00E82750"/>
    <w:rsid w:val="00E82791"/>
    <w:rsid w:val="00E82911"/>
    <w:rsid w:val="00E82A6F"/>
    <w:rsid w:val="00E82DB7"/>
    <w:rsid w:val="00E83AC1"/>
    <w:rsid w:val="00E83ACB"/>
    <w:rsid w:val="00E83D0C"/>
    <w:rsid w:val="00E84758"/>
    <w:rsid w:val="00E847B1"/>
    <w:rsid w:val="00E8488A"/>
    <w:rsid w:val="00E848B3"/>
    <w:rsid w:val="00E84906"/>
    <w:rsid w:val="00E85BCD"/>
    <w:rsid w:val="00E85C77"/>
    <w:rsid w:val="00E862E5"/>
    <w:rsid w:val="00E86966"/>
    <w:rsid w:val="00E8703B"/>
    <w:rsid w:val="00E871DB"/>
    <w:rsid w:val="00E87277"/>
    <w:rsid w:val="00E87352"/>
    <w:rsid w:val="00E87396"/>
    <w:rsid w:val="00E87850"/>
    <w:rsid w:val="00E8799F"/>
    <w:rsid w:val="00E9017E"/>
    <w:rsid w:val="00E907DF"/>
    <w:rsid w:val="00E907EF"/>
    <w:rsid w:val="00E907F5"/>
    <w:rsid w:val="00E90A72"/>
    <w:rsid w:val="00E90B36"/>
    <w:rsid w:val="00E90FE0"/>
    <w:rsid w:val="00E912E4"/>
    <w:rsid w:val="00E91620"/>
    <w:rsid w:val="00E91AB2"/>
    <w:rsid w:val="00E91B2D"/>
    <w:rsid w:val="00E920F2"/>
    <w:rsid w:val="00E92489"/>
    <w:rsid w:val="00E92842"/>
    <w:rsid w:val="00E92A93"/>
    <w:rsid w:val="00E92C7B"/>
    <w:rsid w:val="00E92EA2"/>
    <w:rsid w:val="00E930FC"/>
    <w:rsid w:val="00E93A0C"/>
    <w:rsid w:val="00E93E41"/>
    <w:rsid w:val="00E95985"/>
    <w:rsid w:val="00E959FA"/>
    <w:rsid w:val="00E95A4E"/>
    <w:rsid w:val="00E95CE7"/>
    <w:rsid w:val="00E95DE1"/>
    <w:rsid w:val="00E961D8"/>
    <w:rsid w:val="00E961E6"/>
    <w:rsid w:val="00E96B04"/>
    <w:rsid w:val="00E96FF7"/>
    <w:rsid w:val="00E97084"/>
    <w:rsid w:val="00E97490"/>
    <w:rsid w:val="00E974CB"/>
    <w:rsid w:val="00E975FC"/>
    <w:rsid w:val="00E97759"/>
    <w:rsid w:val="00EA0382"/>
    <w:rsid w:val="00EA05DE"/>
    <w:rsid w:val="00EA0905"/>
    <w:rsid w:val="00EA0C3D"/>
    <w:rsid w:val="00EA0CDD"/>
    <w:rsid w:val="00EA0E56"/>
    <w:rsid w:val="00EA0EFE"/>
    <w:rsid w:val="00EA0F14"/>
    <w:rsid w:val="00EA1131"/>
    <w:rsid w:val="00EA12B6"/>
    <w:rsid w:val="00EA1541"/>
    <w:rsid w:val="00EA1746"/>
    <w:rsid w:val="00EA1A33"/>
    <w:rsid w:val="00EA2863"/>
    <w:rsid w:val="00EA2D7D"/>
    <w:rsid w:val="00EA2DA4"/>
    <w:rsid w:val="00EA2DE5"/>
    <w:rsid w:val="00EA2E4C"/>
    <w:rsid w:val="00EA3241"/>
    <w:rsid w:val="00EA35C2"/>
    <w:rsid w:val="00EA36E8"/>
    <w:rsid w:val="00EA37FA"/>
    <w:rsid w:val="00EA3A6B"/>
    <w:rsid w:val="00EA3DE1"/>
    <w:rsid w:val="00EA3EAA"/>
    <w:rsid w:val="00EA3FBA"/>
    <w:rsid w:val="00EA405D"/>
    <w:rsid w:val="00EA519A"/>
    <w:rsid w:val="00EA5256"/>
    <w:rsid w:val="00EA5629"/>
    <w:rsid w:val="00EA57BA"/>
    <w:rsid w:val="00EA5D8D"/>
    <w:rsid w:val="00EA5E75"/>
    <w:rsid w:val="00EA5FEC"/>
    <w:rsid w:val="00EA63BF"/>
    <w:rsid w:val="00EA6421"/>
    <w:rsid w:val="00EA6B0A"/>
    <w:rsid w:val="00EA717A"/>
    <w:rsid w:val="00EA7404"/>
    <w:rsid w:val="00EA77A3"/>
    <w:rsid w:val="00EB0727"/>
    <w:rsid w:val="00EB0748"/>
    <w:rsid w:val="00EB0D4F"/>
    <w:rsid w:val="00EB0D5E"/>
    <w:rsid w:val="00EB12D2"/>
    <w:rsid w:val="00EB1BD2"/>
    <w:rsid w:val="00EB1CB1"/>
    <w:rsid w:val="00EB269A"/>
    <w:rsid w:val="00EB26E4"/>
    <w:rsid w:val="00EB28EC"/>
    <w:rsid w:val="00EB28FC"/>
    <w:rsid w:val="00EB3364"/>
    <w:rsid w:val="00EB3442"/>
    <w:rsid w:val="00EB39BA"/>
    <w:rsid w:val="00EB3A88"/>
    <w:rsid w:val="00EB3B63"/>
    <w:rsid w:val="00EB3DC2"/>
    <w:rsid w:val="00EB3F2A"/>
    <w:rsid w:val="00EB468C"/>
    <w:rsid w:val="00EB5145"/>
    <w:rsid w:val="00EB58B2"/>
    <w:rsid w:val="00EB5FEB"/>
    <w:rsid w:val="00EB6058"/>
    <w:rsid w:val="00EB62E3"/>
    <w:rsid w:val="00EB6A6F"/>
    <w:rsid w:val="00EB6BA8"/>
    <w:rsid w:val="00EB6FF0"/>
    <w:rsid w:val="00EB72D8"/>
    <w:rsid w:val="00EB7917"/>
    <w:rsid w:val="00EC029B"/>
    <w:rsid w:val="00EC0BE6"/>
    <w:rsid w:val="00EC0D11"/>
    <w:rsid w:val="00EC105F"/>
    <w:rsid w:val="00EC14BC"/>
    <w:rsid w:val="00EC1A23"/>
    <w:rsid w:val="00EC1BFD"/>
    <w:rsid w:val="00EC1D2A"/>
    <w:rsid w:val="00EC1D40"/>
    <w:rsid w:val="00EC247D"/>
    <w:rsid w:val="00EC27EE"/>
    <w:rsid w:val="00EC29E9"/>
    <w:rsid w:val="00EC2B1B"/>
    <w:rsid w:val="00EC2FDE"/>
    <w:rsid w:val="00EC33C9"/>
    <w:rsid w:val="00EC34A5"/>
    <w:rsid w:val="00EC3D2A"/>
    <w:rsid w:val="00EC40F7"/>
    <w:rsid w:val="00EC4815"/>
    <w:rsid w:val="00EC4833"/>
    <w:rsid w:val="00EC4899"/>
    <w:rsid w:val="00EC4E6D"/>
    <w:rsid w:val="00EC51A3"/>
    <w:rsid w:val="00EC548D"/>
    <w:rsid w:val="00EC5688"/>
    <w:rsid w:val="00EC5978"/>
    <w:rsid w:val="00EC5AD0"/>
    <w:rsid w:val="00EC5C5E"/>
    <w:rsid w:val="00EC620C"/>
    <w:rsid w:val="00EC63A6"/>
    <w:rsid w:val="00EC6867"/>
    <w:rsid w:val="00EC6DC4"/>
    <w:rsid w:val="00EC6DD2"/>
    <w:rsid w:val="00EC713C"/>
    <w:rsid w:val="00EC7326"/>
    <w:rsid w:val="00EC733E"/>
    <w:rsid w:val="00EC7348"/>
    <w:rsid w:val="00EC73AE"/>
    <w:rsid w:val="00EC7748"/>
    <w:rsid w:val="00EC7F70"/>
    <w:rsid w:val="00ED0094"/>
    <w:rsid w:val="00ED04FD"/>
    <w:rsid w:val="00ED0594"/>
    <w:rsid w:val="00ED0921"/>
    <w:rsid w:val="00ED0970"/>
    <w:rsid w:val="00ED0B28"/>
    <w:rsid w:val="00ED14EB"/>
    <w:rsid w:val="00ED18E7"/>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1A"/>
    <w:rsid w:val="00ED7646"/>
    <w:rsid w:val="00ED785B"/>
    <w:rsid w:val="00ED7C80"/>
    <w:rsid w:val="00ED7CED"/>
    <w:rsid w:val="00EE07BB"/>
    <w:rsid w:val="00EE085D"/>
    <w:rsid w:val="00EE0C00"/>
    <w:rsid w:val="00EE10B8"/>
    <w:rsid w:val="00EE162D"/>
    <w:rsid w:val="00EE1794"/>
    <w:rsid w:val="00EE1F59"/>
    <w:rsid w:val="00EE2234"/>
    <w:rsid w:val="00EE269E"/>
    <w:rsid w:val="00EE2B2E"/>
    <w:rsid w:val="00EE2C40"/>
    <w:rsid w:val="00EE2E3B"/>
    <w:rsid w:val="00EE370A"/>
    <w:rsid w:val="00EE3CA9"/>
    <w:rsid w:val="00EE3EDC"/>
    <w:rsid w:val="00EE4101"/>
    <w:rsid w:val="00EE4488"/>
    <w:rsid w:val="00EE4721"/>
    <w:rsid w:val="00EE4887"/>
    <w:rsid w:val="00EE4B61"/>
    <w:rsid w:val="00EE4C15"/>
    <w:rsid w:val="00EE4CE1"/>
    <w:rsid w:val="00EE537D"/>
    <w:rsid w:val="00EE539C"/>
    <w:rsid w:val="00EE54FE"/>
    <w:rsid w:val="00EE5FA4"/>
    <w:rsid w:val="00EE64BA"/>
    <w:rsid w:val="00EE6BD6"/>
    <w:rsid w:val="00EE77A1"/>
    <w:rsid w:val="00EE7BBB"/>
    <w:rsid w:val="00EF0789"/>
    <w:rsid w:val="00EF0795"/>
    <w:rsid w:val="00EF0914"/>
    <w:rsid w:val="00EF0C2B"/>
    <w:rsid w:val="00EF0EFF"/>
    <w:rsid w:val="00EF1134"/>
    <w:rsid w:val="00EF1366"/>
    <w:rsid w:val="00EF1A97"/>
    <w:rsid w:val="00EF1BE9"/>
    <w:rsid w:val="00EF1C5C"/>
    <w:rsid w:val="00EF1FB5"/>
    <w:rsid w:val="00EF2790"/>
    <w:rsid w:val="00EF2E36"/>
    <w:rsid w:val="00EF305F"/>
    <w:rsid w:val="00EF354D"/>
    <w:rsid w:val="00EF3AD0"/>
    <w:rsid w:val="00EF3B46"/>
    <w:rsid w:val="00EF3B55"/>
    <w:rsid w:val="00EF4019"/>
    <w:rsid w:val="00EF4076"/>
    <w:rsid w:val="00EF4500"/>
    <w:rsid w:val="00EF4664"/>
    <w:rsid w:val="00EF47E9"/>
    <w:rsid w:val="00EF5281"/>
    <w:rsid w:val="00EF5D8E"/>
    <w:rsid w:val="00EF5F2B"/>
    <w:rsid w:val="00EF65E6"/>
    <w:rsid w:val="00EF6A8F"/>
    <w:rsid w:val="00EF6B16"/>
    <w:rsid w:val="00EF6BD8"/>
    <w:rsid w:val="00EF6D8B"/>
    <w:rsid w:val="00EF7852"/>
    <w:rsid w:val="00EF7B67"/>
    <w:rsid w:val="00EF7DF7"/>
    <w:rsid w:val="00EF7E0D"/>
    <w:rsid w:val="00F00080"/>
    <w:rsid w:val="00F000B4"/>
    <w:rsid w:val="00F00493"/>
    <w:rsid w:val="00F005A5"/>
    <w:rsid w:val="00F00694"/>
    <w:rsid w:val="00F00B4A"/>
    <w:rsid w:val="00F00F95"/>
    <w:rsid w:val="00F018D7"/>
    <w:rsid w:val="00F01A4E"/>
    <w:rsid w:val="00F01F09"/>
    <w:rsid w:val="00F01F94"/>
    <w:rsid w:val="00F02045"/>
    <w:rsid w:val="00F0231F"/>
    <w:rsid w:val="00F023C4"/>
    <w:rsid w:val="00F02521"/>
    <w:rsid w:val="00F02661"/>
    <w:rsid w:val="00F02674"/>
    <w:rsid w:val="00F02693"/>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7F5"/>
    <w:rsid w:val="00F049DB"/>
    <w:rsid w:val="00F05100"/>
    <w:rsid w:val="00F0511B"/>
    <w:rsid w:val="00F054DE"/>
    <w:rsid w:val="00F05667"/>
    <w:rsid w:val="00F05690"/>
    <w:rsid w:val="00F05967"/>
    <w:rsid w:val="00F060DC"/>
    <w:rsid w:val="00F06429"/>
    <w:rsid w:val="00F069FB"/>
    <w:rsid w:val="00F06B2D"/>
    <w:rsid w:val="00F07420"/>
    <w:rsid w:val="00F076CF"/>
    <w:rsid w:val="00F079A7"/>
    <w:rsid w:val="00F079C3"/>
    <w:rsid w:val="00F104B0"/>
    <w:rsid w:val="00F1066B"/>
    <w:rsid w:val="00F106E3"/>
    <w:rsid w:val="00F10BC9"/>
    <w:rsid w:val="00F10CC9"/>
    <w:rsid w:val="00F10DDF"/>
    <w:rsid w:val="00F10F69"/>
    <w:rsid w:val="00F110EB"/>
    <w:rsid w:val="00F11776"/>
    <w:rsid w:val="00F117E3"/>
    <w:rsid w:val="00F11C8F"/>
    <w:rsid w:val="00F11E93"/>
    <w:rsid w:val="00F124C1"/>
    <w:rsid w:val="00F12A02"/>
    <w:rsid w:val="00F12DD6"/>
    <w:rsid w:val="00F13A3F"/>
    <w:rsid w:val="00F14673"/>
    <w:rsid w:val="00F14C76"/>
    <w:rsid w:val="00F14F15"/>
    <w:rsid w:val="00F1569B"/>
    <w:rsid w:val="00F15A1B"/>
    <w:rsid w:val="00F16296"/>
    <w:rsid w:val="00F16ABE"/>
    <w:rsid w:val="00F17711"/>
    <w:rsid w:val="00F17DAE"/>
    <w:rsid w:val="00F20157"/>
    <w:rsid w:val="00F203D7"/>
    <w:rsid w:val="00F20475"/>
    <w:rsid w:val="00F206BF"/>
    <w:rsid w:val="00F20C2F"/>
    <w:rsid w:val="00F20C56"/>
    <w:rsid w:val="00F21471"/>
    <w:rsid w:val="00F216B7"/>
    <w:rsid w:val="00F218D6"/>
    <w:rsid w:val="00F21AC0"/>
    <w:rsid w:val="00F221C7"/>
    <w:rsid w:val="00F2224A"/>
    <w:rsid w:val="00F22635"/>
    <w:rsid w:val="00F2270A"/>
    <w:rsid w:val="00F235D4"/>
    <w:rsid w:val="00F23634"/>
    <w:rsid w:val="00F23705"/>
    <w:rsid w:val="00F2389E"/>
    <w:rsid w:val="00F23A73"/>
    <w:rsid w:val="00F23A98"/>
    <w:rsid w:val="00F23DD1"/>
    <w:rsid w:val="00F23E96"/>
    <w:rsid w:val="00F23FD4"/>
    <w:rsid w:val="00F244BB"/>
    <w:rsid w:val="00F246EB"/>
    <w:rsid w:val="00F247CD"/>
    <w:rsid w:val="00F25147"/>
    <w:rsid w:val="00F253E7"/>
    <w:rsid w:val="00F258F6"/>
    <w:rsid w:val="00F2594A"/>
    <w:rsid w:val="00F25C3B"/>
    <w:rsid w:val="00F263D6"/>
    <w:rsid w:val="00F267F6"/>
    <w:rsid w:val="00F269E8"/>
    <w:rsid w:val="00F26A32"/>
    <w:rsid w:val="00F26D15"/>
    <w:rsid w:val="00F26DF9"/>
    <w:rsid w:val="00F26ED9"/>
    <w:rsid w:val="00F270EC"/>
    <w:rsid w:val="00F272FF"/>
    <w:rsid w:val="00F275A3"/>
    <w:rsid w:val="00F27905"/>
    <w:rsid w:val="00F27A1A"/>
    <w:rsid w:val="00F27CD5"/>
    <w:rsid w:val="00F27EFE"/>
    <w:rsid w:val="00F30209"/>
    <w:rsid w:val="00F312ED"/>
    <w:rsid w:val="00F316B6"/>
    <w:rsid w:val="00F31A93"/>
    <w:rsid w:val="00F31AB7"/>
    <w:rsid w:val="00F31CA4"/>
    <w:rsid w:val="00F326D7"/>
    <w:rsid w:val="00F32BAA"/>
    <w:rsid w:val="00F32D23"/>
    <w:rsid w:val="00F33B52"/>
    <w:rsid w:val="00F33E8F"/>
    <w:rsid w:val="00F346A5"/>
    <w:rsid w:val="00F346C9"/>
    <w:rsid w:val="00F34EED"/>
    <w:rsid w:val="00F351C6"/>
    <w:rsid w:val="00F35403"/>
    <w:rsid w:val="00F355E0"/>
    <w:rsid w:val="00F35D64"/>
    <w:rsid w:val="00F36AA7"/>
    <w:rsid w:val="00F36C11"/>
    <w:rsid w:val="00F37122"/>
    <w:rsid w:val="00F3751F"/>
    <w:rsid w:val="00F3782D"/>
    <w:rsid w:val="00F37B08"/>
    <w:rsid w:val="00F4015C"/>
    <w:rsid w:val="00F40883"/>
    <w:rsid w:val="00F408C3"/>
    <w:rsid w:val="00F411DC"/>
    <w:rsid w:val="00F411E4"/>
    <w:rsid w:val="00F417F5"/>
    <w:rsid w:val="00F41B4B"/>
    <w:rsid w:val="00F41BDE"/>
    <w:rsid w:val="00F41EA6"/>
    <w:rsid w:val="00F42182"/>
    <w:rsid w:val="00F42F3A"/>
    <w:rsid w:val="00F432A4"/>
    <w:rsid w:val="00F43309"/>
    <w:rsid w:val="00F4386D"/>
    <w:rsid w:val="00F4388C"/>
    <w:rsid w:val="00F43C74"/>
    <w:rsid w:val="00F44265"/>
    <w:rsid w:val="00F4500F"/>
    <w:rsid w:val="00F450AC"/>
    <w:rsid w:val="00F4510F"/>
    <w:rsid w:val="00F453F7"/>
    <w:rsid w:val="00F4542E"/>
    <w:rsid w:val="00F45EE0"/>
    <w:rsid w:val="00F46222"/>
    <w:rsid w:val="00F46A24"/>
    <w:rsid w:val="00F46F68"/>
    <w:rsid w:val="00F4736D"/>
    <w:rsid w:val="00F47781"/>
    <w:rsid w:val="00F47AD8"/>
    <w:rsid w:val="00F50251"/>
    <w:rsid w:val="00F5057A"/>
    <w:rsid w:val="00F50646"/>
    <w:rsid w:val="00F50ACD"/>
    <w:rsid w:val="00F50DF2"/>
    <w:rsid w:val="00F51567"/>
    <w:rsid w:val="00F515E3"/>
    <w:rsid w:val="00F51861"/>
    <w:rsid w:val="00F52DE8"/>
    <w:rsid w:val="00F52FB8"/>
    <w:rsid w:val="00F5364D"/>
    <w:rsid w:val="00F538BB"/>
    <w:rsid w:val="00F53DF2"/>
    <w:rsid w:val="00F547E6"/>
    <w:rsid w:val="00F54A35"/>
    <w:rsid w:val="00F54C22"/>
    <w:rsid w:val="00F553D8"/>
    <w:rsid w:val="00F55629"/>
    <w:rsid w:val="00F5563F"/>
    <w:rsid w:val="00F55643"/>
    <w:rsid w:val="00F55691"/>
    <w:rsid w:val="00F55A45"/>
    <w:rsid w:val="00F55DBD"/>
    <w:rsid w:val="00F562AD"/>
    <w:rsid w:val="00F567FE"/>
    <w:rsid w:val="00F568CD"/>
    <w:rsid w:val="00F56B37"/>
    <w:rsid w:val="00F56E36"/>
    <w:rsid w:val="00F571F4"/>
    <w:rsid w:val="00F57580"/>
    <w:rsid w:val="00F5787A"/>
    <w:rsid w:val="00F60021"/>
    <w:rsid w:val="00F60331"/>
    <w:rsid w:val="00F6037C"/>
    <w:rsid w:val="00F60A89"/>
    <w:rsid w:val="00F60F0D"/>
    <w:rsid w:val="00F61102"/>
    <w:rsid w:val="00F61275"/>
    <w:rsid w:val="00F61463"/>
    <w:rsid w:val="00F620A0"/>
    <w:rsid w:val="00F621F7"/>
    <w:rsid w:val="00F626CF"/>
    <w:rsid w:val="00F6293B"/>
    <w:rsid w:val="00F62B50"/>
    <w:rsid w:val="00F631DC"/>
    <w:rsid w:val="00F63256"/>
    <w:rsid w:val="00F632D0"/>
    <w:rsid w:val="00F63E8F"/>
    <w:rsid w:val="00F640B1"/>
    <w:rsid w:val="00F64728"/>
    <w:rsid w:val="00F647F0"/>
    <w:rsid w:val="00F64BAC"/>
    <w:rsid w:val="00F64E55"/>
    <w:rsid w:val="00F64EDA"/>
    <w:rsid w:val="00F6503F"/>
    <w:rsid w:val="00F6516F"/>
    <w:rsid w:val="00F652EA"/>
    <w:rsid w:val="00F659C1"/>
    <w:rsid w:val="00F65B7A"/>
    <w:rsid w:val="00F65D1E"/>
    <w:rsid w:val="00F65EE4"/>
    <w:rsid w:val="00F66102"/>
    <w:rsid w:val="00F66254"/>
    <w:rsid w:val="00F6654F"/>
    <w:rsid w:val="00F6666B"/>
    <w:rsid w:val="00F669AB"/>
    <w:rsid w:val="00F670A7"/>
    <w:rsid w:val="00F67532"/>
    <w:rsid w:val="00F67DCE"/>
    <w:rsid w:val="00F70034"/>
    <w:rsid w:val="00F7054A"/>
    <w:rsid w:val="00F70875"/>
    <w:rsid w:val="00F7099E"/>
    <w:rsid w:val="00F70A27"/>
    <w:rsid w:val="00F70E14"/>
    <w:rsid w:val="00F70F4F"/>
    <w:rsid w:val="00F70FA2"/>
    <w:rsid w:val="00F71101"/>
    <w:rsid w:val="00F711C9"/>
    <w:rsid w:val="00F71514"/>
    <w:rsid w:val="00F71922"/>
    <w:rsid w:val="00F721D4"/>
    <w:rsid w:val="00F724EB"/>
    <w:rsid w:val="00F72684"/>
    <w:rsid w:val="00F7276E"/>
    <w:rsid w:val="00F72B07"/>
    <w:rsid w:val="00F72B82"/>
    <w:rsid w:val="00F72CAE"/>
    <w:rsid w:val="00F73533"/>
    <w:rsid w:val="00F737C0"/>
    <w:rsid w:val="00F73AF4"/>
    <w:rsid w:val="00F73C44"/>
    <w:rsid w:val="00F73D8D"/>
    <w:rsid w:val="00F7476B"/>
    <w:rsid w:val="00F748CE"/>
    <w:rsid w:val="00F7493E"/>
    <w:rsid w:val="00F74B73"/>
    <w:rsid w:val="00F75C00"/>
    <w:rsid w:val="00F75FA1"/>
    <w:rsid w:val="00F76267"/>
    <w:rsid w:val="00F765C7"/>
    <w:rsid w:val="00F77073"/>
    <w:rsid w:val="00F7767B"/>
    <w:rsid w:val="00F7791F"/>
    <w:rsid w:val="00F807A8"/>
    <w:rsid w:val="00F8125D"/>
    <w:rsid w:val="00F813E4"/>
    <w:rsid w:val="00F8190D"/>
    <w:rsid w:val="00F81916"/>
    <w:rsid w:val="00F8198E"/>
    <w:rsid w:val="00F82141"/>
    <w:rsid w:val="00F82144"/>
    <w:rsid w:val="00F829E3"/>
    <w:rsid w:val="00F82C4F"/>
    <w:rsid w:val="00F8328D"/>
    <w:rsid w:val="00F83349"/>
    <w:rsid w:val="00F83425"/>
    <w:rsid w:val="00F834FA"/>
    <w:rsid w:val="00F837A6"/>
    <w:rsid w:val="00F83A6D"/>
    <w:rsid w:val="00F83AD5"/>
    <w:rsid w:val="00F83ADC"/>
    <w:rsid w:val="00F83D7F"/>
    <w:rsid w:val="00F845F7"/>
    <w:rsid w:val="00F846C1"/>
    <w:rsid w:val="00F85328"/>
    <w:rsid w:val="00F86208"/>
    <w:rsid w:val="00F865A4"/>
    <w:rsid w:val="00F86650"/>
    <w:rsid w:val="00F8676D"/>
    <w:rsid w:val="00F869E2"/>
    <w:rsid w:val="00F86CF8"/>
    <w:rsid w:val="00F86E1D"/>
    <w:rsid w:val="00F87345"/>
    <w:rsid w:val="00F900CD"/>
    <w:rsid w:val="00F9034B"/>
    <w:rsid w:val="00F91086"/>
    <w:rsid w:val="00F91A50"/>
    <w:rsid w:val="00F91F66"/>
    <w:rsid w:val="00F91FE9"/>
    <w:rsid w:val="00F92545"/>
    <w:rsid w:val="00F925F8"/>
    <w:rsid w:val="00F92C10"/>
    <w:rsid w:val="00F92DDF"/>
    <w:rsid w:val="00F93759"/>
    <w:rsid w:val="00F94072"/>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631"/>
    <w:rsid w:val="00FA07B3"/>
    <w:rsid w:val="00FA07FF"/>
    <w:rsid w:val="00FA0E2A"/>
    <w:rsid w:val="00FA10F6"/>
    <w:rsid w:val="00FA1251"/>
    <w:rsid w:val="00FA1539"/>
    <w:rsid w:val="00FA17CC"/>
    <w:rsid w:val="00FA206C"/>
    <w:rsid w:val="00FA24FD"/>
    <w:rsid w:val="00FA2559"/>
    <w:rsid w:val="00FA2620"/>
    <w:rsid w:val="00FA2B38"/>
    <w:rsid w:val="00FA2CFE"/>
    <w:rsid w:val="00FA327B"/>
    <w:rsid w:val="00FA328F"/>
    <w:rsid w:val="00FA3FF4"/>
    <w:rsid w:val="00FA4000"/>
    <w:rsid w:val="00FA44E6"/>
    <w:rsid w:val="00FA468D"/>
    <w:rsid w:val="00FA4BA9"/>
    <w:rsid w:val="00FA5258"/>
    <w:rsid w:val="00FA525C"/>
    <w:rsid w:val="00FA539C"/>
    <w:rsid w:val="00FA602A"/>
    <w:rsid w:val="00FA64B2"/>
    <w:rsid w:val="00FA6764"/>
    <w:rsid w:val="00FA698A"/>
    <w:rsid w:val="00FA6C01"/>
    <w:rsid w:val="00FA6F10"/>
    <w:rsid w:val="00FA73D2"/>
    <w:rsid w:val="00FA7F1D"/>
    <w:rsid w:val="00FB05C6"/>
    <w:rsid w:val="00FB0620"/>
    <w:rsid w:val="00FB0ADD"/>
    <w:rsid w:val="00FB1143"/>
    <w:rsid w:val="00FB1A23"/>
    <w:rsid w:val="00FB1FD7"/>
    <w:rsid w:val="00FB23CE"/>
    <w:rsid w:val="00FB2E7F"/>
    <w:rsid w:val="00FB3D8C"/>
    <w:rsid w:val="00FB3F14"/>
    <w:rsid w:val="00FB4D69"/>
    <w:rsid w:val="00FB5117"/>
    <w:rsid w:val="00FB6117"/>
    <w:rsid w:val="00FB6888"/>
    <w:rsid w:val="00FB69F5"/>
    <w:rsid w:val="00FB6C4B"/>
    <w:rsid w:val="00FB6C9B"/>
    <w:rsid w:val="00FB6D77"/>
    <w:rsid w:val="00FB6DD1"/>
    <w:rsid w:val="00FB7758"/>
    <w:rsid w:val="00FB79BE"/>
    <w:rsid w:val="00FB7B7A"/>
    <w:rsid w:val="00FC0038"/>
    <w:rsid w:val="00FC0E47"/>
    <w:rsid w:val="00FC0ECD"/>
    <w:rsid w:val="00FC1370"/>
    <w:rsid w:val="00FC20CC"/>
    <w:rsid w:val="00FC2449"/>
    <w:rsid w:val="00FC25A6"/>
    <w:rsid w:val="00FC2627"/>
    <w:rsid w:val="00FC29CF"/>
    <w:rsid w:val="00FC2DB4"/>
    <w:rsid w:val="00FC2F14"/>
    <w:rsid w:val="00FC2FDA"/>
    <w:rsid w:val="00FC3062"/>
    <w:rsid w:val="00FC35E9"/>
    <w:rsid w:val="00FC3668"/>
    <w:rsid w:val="00FC39EC"/>
    <w:rsid w:val="00FC3BD6"/>
    <w:rsid w:val="00FC410E"/>
    <w:rsid w:val="00FC431A"/>
    <w:rsid w:val="00FC4781"/>
    <w:rsid w:val="00FC4782"/>
    <w:rsid w:val="00FC4B5E"/>
    <w:rsid w:val="00FC4B98"/>
    <w:rsid w:val="00FC506B"/>
    <w:rsid w:val="00FC5716"/>
    <w:rsid w:val="00FC60C9"/>
    <w:rsid w:val="00FC623B"/>
    <w:rsid w:val="00FC64BD"/>
    <w:rsid w:val="00FC65C7"/>
    <w:rsid w:val="00FC6829"/>
    <w:rsid w:val="00FC6A40"/>
    <w:rsid w:val="00FC6A84"/>
    <w:rsid w:val="00FC730D"/>
    <w:rsid w:val="00FC749B"/>
    <w:rsid w:val="00FC7703"/>
    <w:rsid w:val="00FC7732"/>
    <w:rsid w:val="00FC79DE"/>
    <w:rsid w:val="00FD02AE"/>
    <w:rsid w:val="00FD081C"/>
    <w:rsid w:val="00FD0C58"/>
    <w:rsid w:val="00FD10F3"/>
    <w:rsid w:val="00FD180C"/>
    <w:rsid w:val="00FD1D5A"/>
    <w:rsid w:val="00FD1E49"/>
    <w:rsid w:val="00FD21C6"/>
    <w:rsid w:val="00FD2416"/>
    <w:rsid w:val="00FD26B7"/>
    <w:rsid w:val="00FD27A2"/>
    <w:rsid w:val="00FD2861"/>
    <w:rsid w:val="00FD2935"/>
    <w:rsid w:val="00FD2BD2"/>
    <w:rsid w:val="00FD2DC1"/>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80"/>
    <w:rsid w:val="00FE0561"/>
    <w:rsid w:val="00FE0D8B"/>
    <w:rsid w:val="00FE102F"/>
    <w:rsid w:val="00FE19A3"/>
    <w:rsid w:val="00FE2145"/>
    <w:rsid w:val="00FE2440"/>
    <w:rsid w:val="00FE2B17"/>
    <w:rsid w:val="00FE2B2E"/>
    <w:rsid w:val="00FE2BC4"/>
    <w:rsid w:val="00FE30DC"/>
    <w:rsid w:val="00FE31D0"/>
    <w:rsid w:val="00FE31D1"/>
    <w:rsid w:val="00FE3476"/>
    <w:rsid w:val="00FE37D5"/>
    <w:rsid w:val="00FE3B3B"/>
    <w:rsid w:val="00FE3D0F"/>
    <w:rsid w:val="00FE3D92"/>
    <w:rsid w:val="00FE441C"/>
    <w:rsid w:val="00FE46E5"/>
    <w:rsid w:val="00FE4ED3"/>
    <w:rsid w:val="00FE53FA"/>
    <w:rsid w:val="00FE5590"/>
    <w:rsid w:val="00FE5660"/>
    <w:rsid w:val="00FE56C2"/>
    <w:rsid w:val="00FE5A2E"/>
    <w:rsid w:val="00FE5A56"/>
    <w:rsid w:val="00FE5D69"/>
    <w:rsid w:val="00FE5E34"/>
    <w:rsid w:val="00FE5F07"/>
    <w:rsid w:val="00FE605F"/>
    <w:rsid w:val="00FE61DB"/>
    <w:rsid w:val="00FE65E0"/>
    <w:rsid w:val="00FE6CBA"/>
    <w:rsid w:val="00FE6FAA"/>
    <w:rsid w:val="00FE7070"/>
    <w:rsid w:val="00FE7C46"/>
    <w:rsid w:val="00FF0552"/>
    <w:rsid w:val="00FF08E1"/>
    <w:rsid w:val="00FF0D4E"/>
    <w:rsid w:val="00FF1446"/>
    <w:rsid w:val="00FF1855"/>
    <w:rsid w:val="00FF20C0"/>
    <w:rsid w:val="00FF217E"/>
    <w:rsid w:val="00FF21D4"/>
    <w:rsid w:val="00FF265F"/>
    <w:rsid w:val="00FF2684"/>
    <w:rsid w:val="00FF2705"/>
    <w:rsid w:val="00FF2A42"/>
    <w:rsid w:val="00FF366F"/>
    <w:rsid w:val="00FF4F0B"/>
    <w:rsid w:val="00FF5059"/>
    <w:rsid w:val="00FF55D8"/>
    <w:rsid w:val="00FF5615"/>
    <w:rsid w:val="00FF56FD"/>
    <w:rsid w:val="00FF5AF9"/>
    <w:rsid w:val="00FF5B6C"/>
    <w:rsid w:val="00FF5FCE"/>
    <w:rsid w:val="00FF604B"/>
    <w:rsid w:val="00FF6349"/>
    <w:rsid w:val="00FF6D6E"/>
    <w:rsid w:val="00FF6DAA"/>
    <w:rsid w:val="00FF72B5"/>
    <w:rsid w:val="00FF79C1"/>
    <w:rsid w:val="00FF79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34A72E2C-E549-4DE7-B403-188908B75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D1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outlineLvl w:val="3"/>
    </w:pPr>
    <w:rPr>
      <w:sz w:val="24"/>
    </w:rPr>
  </w:style>
  <w:style w:type="paragraph" w:styleId="5">
    <w:name w:val="heading 5"/>
    <w:aliases w:val="h5,Heading5,H5"/>
    <w:basedOn w:val="4"/>
    <w:next w:val="a"/>
    <w:link w:val="50"/>
    <w:qFormat/>
    <w:rsid w:val="001E03A8"/>
    <w:pPr>
      <w:numPr>
        <w:ilvl w:val="4"/>
      </w:numPr>
      <w:tabs>
        <w:tab w:val="num" w:pos="851"/>
      </w:tabs>
      <w:outlineLvl w:val="4"/>
    </w:pPr>
    <w:rPr>
      <w:sz w:val="22"/>
    </w:rPr>
  </w:style>
  <w:style w:type="paragraph" w:styleId="6">
    <w:name w:val="heading 6"/>
    <w:basedOn w:val="H6"/>
    <w:next w:val="a"/>
    <w:link w:val="60"/>
    <w:qFormat/>
    <w:rsid w:val="001E03A8"/>
    <w:pPr>
      <w:numPr>
        <w:ilvl w:val="5"/>
      </w:numPr>
      <w:tabs>
        <w:tab w:val="num" w:pos="851"/>
      </w:tabs>
      <w:ind w:left="1985" w:hanging="1985"/>
      <w:outlineLvl w:val="5"/>
    </w:pPr>
  </w:style>
  <w:style w:type="paragraph" w:styleId="7">
    <w:name w:val="heading 7"/>
    <w:basedOn w:val="H6"/>
    <w:next w:val="a"/>
    <w:link w:val="70"/>
    <w:qFormat/>
    <w:rsid w:val="001E03A8"/>
    <w:pPr>
      <w:numPr>
        <w:ilvl w:val="6"/>
      </w:numPr>
      <w:tabs>
        <w:tab w:val="num" w:pos="851"/>
      </w:tabs>
      <w:ind w:left="1985" w:hanging="1985"/>
      <w:outlineLvl w:val="6"/>
    </w:pPr>
  </w:style>
  <w:style w:type="paragraph" w:styleId="8">
    <w:name w:val="heading 8"/>
    <w:aliases w:val="Table Heading"/>
    <w:basedOn w:val="H6"/>
    <w:next w:val="a"/>
    <w:link w:val="80"/>
    <w:qFormat/>
    <w:rsid w:val="001E03A8"/>
    <w:pPr>
      <w:numPr>
        <w:ilvl w:val="7"/>
      </w:numPr>
      <w:tabs>
        <w:tab w:val="num" w:pos="851"/>
      </w:tabs>
      <w:ind w:left="1985" w:hanging="1985"/>
      <w:outlineLvl w:val="7"/>
    </w:pPr>
  </w:style>
  <w:style w:type="paragraph" w:styleId="9">
    <w:name w:val="heading 9"/>
    <w:aliases w:val="Figure Heading,FH,标题 91"/>
    <w:basedOn w:val="H6"/>
    <w:next w:val="a"/>
    <w:link w:val="90"/>
    <w:qFormat/>
    <w:rsid w:val="001E03A8"/>
    <w:pPr>
      <w:numPr>
        <w:ilvl w:val="8"/>
      </w:numPr>
      <w:tabs>
        <w:tab w:val="num" w:pos="851"/>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uiPriority w:val="99"/>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84DE9"/>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A84DE9"/>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4"/>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 w:type="paragraph" w:customStyle="1" w:styleId="2c">
    <w:name w:val="列出段落2"/>
    <w:basedOn w:val="a"/>
    <w:uiPriority w:val="34"/>
    <w:qFormat/>
    <w:rsid w:val="00E104C8"/>
    <w:pPr>
      <w:suppressAutoHyphens/>
      <w:spacing w:after="50"/>
      <w:ind w:left="840"/>
    </w:pPr>
    <w:rPr>
      <w:rFonts w:ascii="Cambria" w:eastAsia="黑体" w:hAnsi="Cambria" w:cs="宋体"/>
      <w:lang w:val="en-US"/>
    </w:rPr>
  </w:style>
  <w:style w:type="paragraph" w:customStyle="1" w:styleId="37">
    <w:name w:val="列出段落3"/>
    <w:basedOn w:val="a"/>
    <w:uiPriority w:val="34"/>
    <w:qFormat/>
    <w:rsid w:val="004212B6"/>
    <w:pPr>
      <w:suppressAutoHyphens/>
      <w:spacing w:after="50"/>
      <w:ind w:left="840"/>
    </w:pPr>
    <w:rPr>
      <w:rFonts w:ascii="Cambria" w:eastAsia="黑体" w:hAnsi="Cambria" w:cs="宋体"/>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1262921">
      <w:bodyDiv w:val="1"/>
      <w:marLeft w:val="0"/>
      <w:marRight w:val="0"/>
      <w:marTop w:val="0"/>
      <w:marBottom w:val="0"/>
      <w:divBdr>
        <w:top w:val="none" w:sz="0" w:space="0" w:color="auto"/>
        <w:left w:val="none" w:sz="0" w:space="0" w:color="auto"/>
        <w:bottom w:val="none" w:sz="0" w:space="0" w:color="auto"/>
        <w:right w:val="none" w:sz="0" w:space="0" w:color="auto"/>
      </w:divBdr>
      <w:divsChild>
        <w:div w:id="469784512">
          <w:marLeft w:val="1166"/>
          <w:marRight w:val="0"/>
          <w:marTop w:val="0"/>
          <w:marBottom w:val="0"/>
          <w:divBdr>
            <w:top w:val="none" w:sz="0" w:space="0" w:color="auto"/>
            <w:left w:val="none" w:sz="0" w:space="0" w:color="auto"/>
            <w:bottom w:val="none" w:sz="0" w:space="0" w:color="auto"/>
            <w:right w:val="none" w:sz="0" w:space="0" w:color="auto"/>
          </w:divBdr>
        </w:div>
      </w:divsChild>
    </w:div>
    <w:div w:id="15815545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50966553">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1321252">
      <w:bodyDiv w:val="1"/>
      <w:marLeft w:val="0"/>
      <w:marRight w:val="0"/>
      <w:marTop w:val="0"/>
      <w:marBottom w:val="0"/>
      <w:divBdr>
        <w:top w:val="none" w:sz="0" w:space="0" w:color="auto"/>
        <w:left w:val="none" w:sz="0" w:space="0" w:color="auto"/>
        <w:bottom w:val="none" w:sz="0" w:space="0" w:color="auto"/>
        <w:right w:val="none" w:sz="0" w:space="0" w:color="auto"/>
      </w:divBdr>
    </w:div>
    <w:div w:id="762651471">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310071">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5422784">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39160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7209981">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4859192">
      <w:bodyDiv w:val="1"/>
      <w:marLeft w:val="0"/>
      <w:marRight w:val="0"/>
      <w:marTop w:val="0"/>
      <w:marBottom w:val="0"/>
      <w:divBdr>
        <w:top w:val="none" w:sz="0" w:space="0" w:color="auto"/>
        <w:left w:val="none" w:sz="0" w:space="0" w:color="auto"/>
        <w:bottom w:val="none" w:sz="0" w:space="0" w:color="auto"/>
        <w:right w:val="none" w:sz="0" w:space="0" w:color="auto"/>
      </w:divBdr>
    </w:div>
    <w:div w:id="1488205267">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1373996">
      <w:bodyDiv w:val="1"/>
      <w:marLeft w:val="0"/>
      <w:marRight w:val="0"/>
      <w:marTop w:val="0"/>
      <w:marBottom w:val="0"/>
      <w:divBdr>
        <w:top w:val="none" w:sz="0" w:space="0" w:color="auto"/>
        <w:left w:val="none" w:sz="0" w:space="0" w:color="auto"/>
        <w:bottom w:val="none" w:sz="0" w:space="0" w:color="auto"/>
        <w:right w:val="none" w:sz="0" w:space="0" w:color="auto"/>
      </w:divBdr>
    </w:div>
    <w:div w:id="20556192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package" Target="embeddings/Microsoft_Visio___4.vsdx"/><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image" Target="media/image17.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image" Target="media/image11.png"/><Relationship Id="rId33" Type="http://schemas.openxmlformats.org/officeDocument/2006/relationships/image" Target="media/image16.jpe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Microsoft_Visio_2003-2010___.vsd"/><Relationship Id="rId29"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10.jpeg"/><Relationship Id="rId32" Type="http://schemas.openxmlformats.org/officeDocument/2006/relationships/image" Target="media/image14.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image" Target="media/image9.png"/><Relationship Id="rId36"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7.emf"/><Relationship Id="rId31"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package" Target="embeddings/Microsoft_Visio___5.vsdx"/><Relationship Id="rId30" Type="http://schemas.openxmlformats.org/officeDocument/2006/relationships/image" Target="media/image13.png"/><Relationship Id="rId35"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C2695-31D2-4852-9B37-247A1420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4024</Words>
  <Characters>22938</Characters>
  <Application>Microsoft Office Word</Application>
  <DocSecurity>0</DocSecurity>
  <Lines>191</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26909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cp:lastModifiedBy>张帅（Shuai Zhang6）</cp:lastModifiedBy>
  <cp:revision>7</cp:revision>
  <cp:lastPrinted>2010-04-02T09:58:00Z</cp:lastPrinted>
  <dcterms:created xsi:type="dcterms:W3CDTF">2024-02-19T08:04:00Z</dcterms:created>
  <dcterms:modified xsi:type="dcterms:W3CDTF">2024-02-19T11:26:00Z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